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KeinAbsatzformat"/>
        <w:tabs>
          <w:tab w:val="right" w:pos="9406"/>
        </w:tabs>
        <w:rPr>
          <w:rFonts w:asciiTheme="minorHAnsi" w:hAnsiTheme="minorHAnsi" w:cs="Calibri"/>
          <w:bCs/>
          <w:sz w:val="22"/>
          <w:szCs w:val="22"/>
        </w:rPr>
      </w:pPr>
      <w:r>
        <w:rPr>
          <w:rFonts w:asciiTheme="minorHAnsi" w:hAnsiTheme="minorHAnsi" w:cs="Calibri"/>
          <w:bCs/>
          <w:sz w:val="22"/>
          <w:szCs w:val="22"/>
        </w:rPr>
        <w:tab/>
      </w:r>
      <w:r>
        <w:rPr>
          <w:noProof/>
        </w:rPr>
        <w:drawing>
          <wp:inline distT="0" distB="0" distL="0" distR="0">
            <wp:extent cx="1939636" cy="704256"/>
            <wp:effectExtent l="0" t="0" r="3810" b="63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941277" cy="704852"/>
                    </a:xfrm>
                    <a:prstGeom prst="rect">
                      <a:avLst/>
                    </a:prstGeom>
                    <a:noFill/>
                    <a:ln w="9525">
                      <a:noFill/>
                      <a:miter lim="800000"/>
                      <a:headEnd/>
                      <a:tailEnd/>
                    </a:ln>
                  </pic:spPr>
                </pic:pic>
              </a:graphicData>
            </a:graphic>
          </wp:inline>
        </w:drawing>
      </w:r>
    </w:p>
    <w:p>
      <w:pPr>
        <w:pStyle w:val="KeinAbsatzformat"/>
        <w:tabs>
          <w:tab w:val="right" w:pos="9406"/>
        </w:tabs>
        <w:rPr>
          <w:rFonts w:asciiTheme="minorHAnsi" w:hAnsiTheme="minorHAnsi" w:cs="Calibri"/>
          <w:bCs/>
          <w:sz w:val="22"/>
          <w:szCs w:val="22"/>
        </w:rPr>
      </w:pPr>
    </w:p>
    <w:p>
      <w:pPr>
        <w:pStyle w:val="KeinAbsatzformat"/>
        <w:tabs>
          <w:tab w:val="right" w:pos="9406"/>
        </w:tabs>
        <w:rPr>
          <w:rFonts w:asciiTheme="minorHAnsi" w:hAnsiTheme="minorHAnsi" w:cs="Calibri"/>
          <w:bCs/>
          <w:sz w:val="22"/>
          <w:szCs w:val="22"/>
        </w:rPr>
      </w:pPr>
    </w:p>
    <w:p>
      <w:pPr>
        <w:pStyle w:val="KeinAbsatzformat"/>
        <w:ind w:left="3600" w:hanging="3600"/>
        <w:rPr>
          <w:rFonts w:asciiTheme="minorHAnsi" w:hAnsiTheme="minorHAnsi" w:cs="Calibri"/>
          <w:bCs/>
          <w:sz w:val="40"/>
          <w:szCs w:val="40"/>
        </w:rPr>
      </w:pPr>
    </w:p>
    <w:p>
      <w:pPr>
        <w:pStyle w:val="KeinAbsatzformat"/>
        <w:ind w:left="2977" w:hanging="2977"/>
        <w:rPr>
          <w:rFonts w:asciiTheme="minorHAnsi" w:hAnsiTheme="minorHAnsi" w:cs="Calibri"/>
          <w:bCs/>
          <w:sz w:val="40"/>
          <w:szCs w:val="40"/>
        </w:rPr>
      </w:pPr>
      <w:r>
        <w:rPr>
          <w:rFonts w:asciiTheme="minorHAnsi" w:hAnsiTheme="minorHAnsi" w:cs="Calibri"/>
          <w:bCs/>
          <w:sz w:val="40"/>
          <w:szCs w:val="40"/>
        </w:rPr>
        <w:t xml:space="preserve">Pressemitteilung: </w:t>
      </w:r>
    </w:p>
    <w:p>
      <w:pPr>
        <w:pStyle w:val="KeinAbsatzformat"/>
        <w:ind w:left="2977" w:hanging="2977"/>
        <w:rPr>
          <w:rFonts w:asciiTheme="minorHAnsi" w:hAnsiTheme="minorHAnsi" w:cs="Calibri"/>
          <w:bCs/>
          <w:sz w:val="40"/>
          <w:szCs w:val="40"/>
        </w:rPr>
      </w:pPr>
      <w:proofErr w:type="spellStart"/>
      <w:r>
        <w:rPr>
          <w:rFonts w:asciiTheme="minorHAnsi" w:hAnsiTheme="minorHAnsi" w:cs="Calibri"/>
          <w:bCs/>
          <w:sz w:val="40"/>
          <w:szCs w:val="40"/>
        </w:rPr>
        <w:t>oswald</w:t>
      </w:r>
      <w:proofErr w:type="spellEnd"/>
      <w:r>
        <w:rPr>
          <w:rFonts w:asciiTheme="minorHAnsi" w:hAnsiTheme="minorHAnsi" w:cs="Calibri"/>
          <w:bCs/>
          <w:sz w:val="40"/>
          <w:szCs w:val="40"/>
        </w:rPr>
        <w:t xml:space="preserve"> </w:t>
      </w:r>
      <w:proofErr w:type="spellStart"/>
      <w:r>
        <w:rPr>
          <w:rFonts w:asciiTheme="minorHAnsi" w:hAnsiTheme="minorHAnsi" w:cs="Calibri"/>
          <w:bCs/>
          <w:sz w:val="40"/>
          <w:szCs w:val="40"/>
        </w:rPr>
        <w:t>tschirtner</w:t>
      </w:r>
      <w:proofErr w:type="spellEnd"/>
      <w:r>
        <w:rPr>
          <w:rFonts w:asciiTheme="minorHAnsi" w:hAnsiTheme="minorHAnsi" w:cs="Calibri"/>
          <w:bCs/>
          <w:sz w:val="40"/>
          <w:szCs w:val="40"/>
        </w:rPr>
        <w:t xml:space="preserve">.! das ganze beruht auf </w:t>
      </w:r>
      <w:proofErr w:type="spellStart"/>
      <w:r>
        <w:rPr>
          <w:rFonts w:asciiTheme="minorHAnsi" w:hAnsiTheme="minorHAnsi" w:cs="Calibri"/>
          <w:bCs/>
          <w:sz w:val="40"/>
          <w:szCs w:val="40"/>
        </w:rPr>
        <w:t>gleichgewicht</w:t>
      </w:r>
      <w:proofErr w:type="spellEnd"/>
    </w:p>
    <w:p>
      <w:pPr>
        <w:pStyle w:val="KeinAbsatzformat"/>
        <w:ind w:left="3600" w:hanging="3600"/>
        <w:rPr>
          <w:rFonts w:asciiTheme="minorHAnsi" w:hAnsiTheme="minorHAnsi" w:cs="Calibri"/>
          <w:bCs/>
        </w:rPr>
      </w:pPr>
      <w:proofErr w:type="spellStart"/>
      <w:r>
        <w:rPr>
          <w:rFonts w:asciiTheme="minorHAnsi" w:hAnsiTheme="minorHAnsi" w:cs="Calibri"/>
          <w:bCs/>
        </w:rPr>
        <w:t>museum</w:t>
      </w:r>
      <w:proofErr w:type="spellEnd"/>
      <w:r>
        <w:rPr>
          <w:rFonts w:asciiTheme="minorHAnsi" w:hAnsiTheme="minorHAnsi" w:cs="Calibri"/>
          <w:bCs/>
        </w:rPr>
        <w:t xml:space="preserve"> </w:t>
      </w:r>
      <w:proofErr w:type="spellStart"/>
      <w:r>
        <w:rPr>
          <w:rFonts w:asciiTheme="minorHAnsi" w:hAnsiTheme="minorHAnsi" w:cs="Calibri"/>
          <w:bCs/>
        </w:rPr>
        <w:t>gugging</w:t>
      </w:r>
      <w:proofErr w:type="spellEnd"/>
    </w:p>
    <w:p>
      <w:pPr>
        <w:pStyle w:val="KeinAbsatzformat"/>
        <w:rPr>
          <w:rFonts w:asciiTheme="minorHAnsi" w:hAnsiTheme="minorHAnsi" w:cs="Calibri"/>
          <w:bCs/>
        </w:rPr>
      </w:pPr>
      <w:r>
        <w:rPr>
          <w:rFonts w:asciiTheme="minorHAnsi" w:hAnsiTheme="minorHAnsi" w:cs="Calibri"/>
          <w:bCs/>
        </w:rPr>
        <w:t>13. Februar bis 27. September 2020</w:t>
      </w:r>
    </w:p>
    <w:p>
      <w:pPr>
        <w:pStyle w:val="KeinAbsatzformat"/>
        <w:rPr>
          <w:rFonts w:asciiTheme="minorHAnsi" w:hAnsiTheme="minorHAnsi" w:cs="Calibri"/>
          <w:bCs/>
        </w:rPr>
      </w:pPr>
    </w:p>
    <w:p>
      <w:pPr>
        <w:pStyle w:val="KeinAbsatzformat"/>
        <w:rPr>
          <w:rFonts w:asciiTheme="minorHAnsi" w:hAnsiTheme="minorHAnsi" w:cs="Calibri"/>
          <w:bCs/>
        </w:rPr>
      </w:pPr>
    </w:p>
    <w:p>
      <w:pPr>
        <w:pStyle w:val="KeinAbsatzformat"/>
        <w:ind w:left="2880" w:hanging="2880"/>
        <w:rPr>
          <w:rFonts w:asciiTheme="minorHAnsi" w:hAnsiTheme="minorHAnsi" w:cs="Calibri"/>
          <w:b/>
          <w:bCs/>
          <w:sz w:val="22"/>
          <w:szCs w:val="22"/>
        </w:rPr>
      </w:pPr>
      <w:r>
        <w:rPr>
          <w:noProof/>
          <w:sz w:val="22"/>
          <w:szCs w:val="22"/>
          <w:lang w:val="de-AT"/>
        </w:rPr>
        <w:drawing>
          <wp:inline distT="0" distB="0" distL="0" distR="0">
            <wp:extent cx="5972175" cy="47815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4781550"/>
                    </a:xfrm>
                    <a:prstGeom prst="rect">
                      <a:avLst/>
                    </a:prstGeom>
                    <a:noFill/>
                    <a:ln>
                      <a:noFill/>
                    </a:ln>
                  </pic:spPr>
                </pic:pic>
              </a:graphicData>
            </a:graphic>
          </wp:inline>
        </w:drawing>
      </w:r>
    </w:p>
    <w:p>
      <w:pPr>
        <w:pStyle w:val="KeinAbsatzformat"/>
        <w:ind w:left="2880" w:hanging="2880"/>
        <w:rPr>
          <w:rFonts w:asciiTheme="minorHAnsi" w:hAnsiTheme="minorHAnsi" w:cs="Calibri"/>
          <w:bCs/>
          <w:sz w:val="18"/>
          <w:szCs w:val="18"/>
        </w:rPr>
      </w:pPr>
      <w:r>
        <w:rPr>
          <w:rFonts w:asciiTheme="minorHAnsi" w:hAnsiTheme="minorHAnsi" w:cs="Calibri"/>
          <w:bCs/>
          <w:sz w:val="18"/>
          <w:szCs w:val="18"/>
        </w:rPr>
        <w:t xml:space="preserve">Oswald </w:t>
      </w:r>
      <w:proofErr w:type="spellStart"/>
      <w:r>
        <w:rPr>
          <w:rFonts w:asciiTheme="minorHAnsi" w:hAnsiTheme="minorHAnsi" w:cs="Calibri"/>
          <w:bCs/>
          <w:sz w:val="18"/>
          <w:szCs w:val="18"/>
        </w:rPr>
        <w:t>Tschirtner</w:t>
      </w:r>
      <w:proofErr w:type="spellEnd"/>
      <w:r>
        <w:rPr>
          <w:rFonts w:asciiTheme="minorHAnsi" w:hAnsiTheme="minorHAnsi" w:cs="Calibri"/>
          <w:bCs/>
          <w:sz w:val="18"/>
          <w:szCs w:val="18"/>
        </w:rPr>
        <w:t>, Eine Ausstellung, 1996 © Privatstiftung – Künstler aus Gugging</w:t>
      </w:r>
    </w:p>
    <w:p>
      <w:pPr>
        <w:pStyle w:val="KeinAbsatzformat"/>
        <w:ind w:left="2880" w:hanging="2880"/>
        <w:rPr>
          <w:rFonts w:asciiTheme="minorHAnsi" w:hAnsiTheme="minorHAnsi" w:cs="Calibri"/>
          <w:b/>
          <w:bCs/>
          <w:sz w:val="22"/>
          <w:szCs w:val="22"/>
        </w:rPr>
      </w:pPr>
    </w:p>
    <w:p>
      <w:pPr>
        <w:pStyle w:val="KeinAbsatzformat"/>
        <w:ind w:left="2880" w:hanging="2880"/>
        <w:rPr>
          <w:rFonts w:asciiTheme="minorHAnsi" w:hAnsiTheme="minorHAnsi" w:cs="Calibri"/>
          <w:b/>
          <w:bCs/>
          <w:sz w:val="22"/>
          <w:szCs w:val="22"/>
        </w:rPr>
      </w:pPr>
    </w:p>
    <w:p>
      <w:pPr>
        <w:rPr>
          <w:rFonts w:cs="Calibri"/>
          <w:b/>
          <w:bCs/>
          <w:color w:val="000000"/>
          <w:lang w:val="de-DE"/>
        </w:rPr>
      </w:pPr>
    </w:p>
    <w:p>
      <w:pPr>
        <w:rPr>
          <w:rFonts w:cs="Calibri"/>
          <w:iCs/>
        </w:rPr>
      </w:pPr>
      <w:bookmarkStart w:id="0" w:name="_Toc1477366"/>
    </w:p>
    <w:p>
      <w:pPr>
        <w:pStyle w:val="KeinAbsatzformat"/>
        <w:rPr>
          <w:rFonts w:asciiTheme="minorHAnsi" w:hAnsiTheme="minorHAnsi" w:cs="Calibri"/>
          <w:bCs/>
        </w:rPr>
      </w:pPr>
      <w:proofErr w:type="spellStart"/>
      <w:r>
        <w:rPr>
          <w:rFonts w:asciiTheme="minorHAnsi" w:hAnsiTheme="minorHAnsi" w:cstheme="minorHAnsi"/>
          <w:b/>
          <w:iCs/>
        </w:rPr>
        <w:t>oswald</w:t>
      </w:r>
      <w:proofErr w:type="spellEnd"/>
      <w:r>
        <w:rPr>
          <w:rFonts w:asciiTheme="minorHAnsi" w:hAnsiTheme="minorHAnsi" w:cstheme="minorHAnsi"/>
          <w:b/>
          <w:iCs/>
        </w:rPr>
        <w:t xml:space="preserve"> </w:t>
      </w:r>
      <w:proofErr w:type="spellStart"/>
      <w:r>
        <w:rPr>
          <w:rFonts w:asciiTheme="minorHAnsi" w:hAnsiTheme="minorHAnsi" w:cstheme="minorHAnsi"/>
          <w:b/>
          <w:iCs/>
        </w:rPr>
        <w:t>tschirtner</w:t>
      </w:r>
      <w:proofErr w:type="spellEnd"/>
      <w:r>
        <w:rPr>
          <w:rFonts w:asciiTheme="minorHAnsi" w:hAnsiTheme="minorHAnsi" w:cstheme="minorHAnsi"/>
          <w:b/>
          <w:iCs/>
        </w:rPr>
        <w:t xml:space="preserve">.! das ganze beruht auf </w:t>
      </w:r>
      <w:proofErr w:type="spellStart"/>
      <w:r>
        <w:rPr>
          <w:rFonts w:asciiTheme="minorHAnsi" w:hAnsiTheme="minorHAnsi" w:cstheme="minorHAnsi"/>
          <w:b/>
          <w:iCs/>
        </w:rPr>
        <w:t>gleichgewicht</w:t>
      </w:r>
      <w:proofErr w:type="spellEnd"/>
      <w:r>
        <w:rPr>
          <w:rFonts w:asciiTheme="minorHAnsi" w:hAnsiTheme="minorHAnsi" w:cstheme="minorHAnsi"/>
          <w:b/>
          <w:iCs/>
        </w:rPr>
        <w:br/>
      </w:r>
      <w:r>
        <w:rPr>
          <w:rFonts w:asciiTheme="minorHAnsi" w:hAnsiTheme="minorHAnsi" w:cs="Calibri"/>
          <w:bCs/>
        </w:rPr>
        <w:t>13. Februar bis 27. September 2020</w:t>
      </w:r>
    </w:p>
    <w:p>
      <w:pPr>
        <w:pStyle w:val="KeinAbsatzformat"/>
        <w:rPr>
          <w:rFonts w:asciiTheme="minorHAnsi" w:hAnsiTheme="minorHAnsi" w:cs="Calibri"/>
          <w:bCs/>
        </w:rPr>
      </w:pPr>
      <w:r>
        <w:rPr>
          <w:rFonts w:asciiTheme="minorHAnsi" w:hAnsiTheme="minorHAnsi" w:cs="Calibri"/>
          <w:bCs/>
        </w:rPr>
        <w:t>PRESSEFÜHRUNG: Mittwoch, 12.02.2020, 10.00 Uhr</w:t>
      </w:r>
    </w:p>
    <w:p>
      <w:r>
        <w:rPr>
          <w:rFonts w:cs="Calibri"/>
          <w:bCs/>
          <w:sz w:val="24"/>
          <w:szCs w:val="24"/>
        </w:rPr>
        <w:t>KURATOR</w:t>
      </w:r>
      <w:r>
        <w:rPr>
          <w:rFonts w:cs="Calibri"/>
          <w:bCs/>
        </w:rPr>
        <w:t xml:space="preserve">: </w:t>
      </w:r>
      <w:r>
        <w:rPr>
          <w:rFonts w:cs="Calibri"/>
          <w:bCs/>
          <w:sz w:val="24"/>
          <w:szCs w:val="24"/>
        </w:rPr>
        <w:t>Johann Feilacher</w:t>
      </w:r>
      <w:r>
        <w:rPr>
          <w:rFonts w:cstheme="minorHAnsi"/>
          <w:b/>
          <w:iCs/>
        </w:rPr>
        <w:br/>
      </w:r>
      <w:bookmarkEnd w:id="0"/>
    </w:p>
    <w:p>
      <w:pPr>
        <w:rPr>
          <w:i/>
        </w:rPr>
      </w:pPr>
      <w:bookmarkStart w:id="1" w:name="_Hlk24020418"/>
      <w:bookmarkStart w:id="2" w:name="_GoBack"/>
      <w:r>
        <w:rPr>
          <w:i/>
        </w:rPr>
        <w:t xml:space="preserve">Minimum und Maximum. Der </w:t>
      </w:r>
      <w:proofErr w:type="spellStart"/>
      <w:r>
        <w:rPr>
          <w:i/>
        </w:rPr>
        <w:t>Gugginger</w:t>
      </w:r>
      <w:proofErr w:type="spellEnd"/>
      <w:r>
        <w:rPr>
          <w:i/>
        </w:rPr>
        <w:t xml:space="preserve"> Künstler Oswald </w:t>
      </w:r>
      <w:proofErr w:type="spellStart"/>
      <w:r>
        <w:rPr>
          <w:i/>
        </w:rPr>
        <w:t>Tschirtner</w:t>
      </w:r>
      <w:proofErr w:type="spellEnd"/>
      <w:r>
        <w:rPr>
          <w:i/>
        </w:rPr>
        <w:t xml:space="preserve"> (1920–2007) steht für beides, denn bei ihm steht ein Maximum an Ausdruck einem Minimum an Form und Farbe gegenüber. </w:t>
      </w:r>
      <w:r>
        <w:rPr>
          <w:rFonts w:ascii="Calibri" w:hAnsi="Calibri"/>
          <w:i/>
        </w:rPr>
        <w:t xml:space="preserve">Herzstück </w:t>
      </w:r>
      <w:r>
        <w:rPr>
          <w:i/>
        </w:rPr>
        <w:t xml:space="preserve">von </w:t>
      </w:r>
      <w:proofErr w:type="spellStart"/>
      <w:r>
        <w:rPr>
          <w:i/>
        </w:rPr>
        <w:t>Tschirtners</w:t>
      </w:r>
      <w:proofErr w:type="spellEnd"/>
      <w:r>
        <w:rPr>
          <w:i/>
        </w:rPr>
        <w:t xml:space="preserve"> Kunst sind seine abstrahierte Menschendarstellungen – jene unverkennbaren „Kopffüßler“, die dem Betrachter ohne erkennbare Geschlechtsmerkmale oder Bekleidung gegenüberstehen. </w:t>
      </w:r>
      <w:proofErr w:type="spellStart"/>
      <w:r>
        <w:rPr>
          <w:i/>
        </w:rPr>
        <w:t>Tschirtner</w:t>
      </w:r>
      <w:proofErr w:type="spellEnd"/>
      <w:r>
        <w:rPr>
          <w:i/>
        </w:rPr>
        <w:t xml:space="preserve"> hat es vermocht, mit nur wenigen Linien und gelegentlichem Einsatz von Farben berührende Arbeiten zu schaffen. Fragilität und Poesie stehen für das zeichnerischen Schaffen dieses Künstlers. Oswald </w:t>
      </w:r>
      <w:proofErr w:type="spellStart"/>
      <w:r>
        <w:rPr>
          <w:i/>
        </w:rPr>
        <w:t>Tschirtner</w:t>
      </w:r>
      <w:proofErr w:type="spellEnd"/>
      <w:r>
        <w:rPr>
          <w:i/>
        </w:rPr>
        <w:t xml:space="preserve"> ist einer der bekanntesten und erfolgreichsten Künstler aus Gugging. Im Jahr 2020 würde </w:t>
      </w:r>
      <w:r>
        <w:rPr>
          <w:rFonts w:ascii="Calibri" w:hAnsi="Calibri"/>
          <w:i/>
        </w:rPr>
        <w:t xml:space="preserve">er seinen 100. Geburtstag feiern. Anlass für das </w:t>
      </w:r>
      <w:proofErr w:type="spellStart"/>
      <w:r>
        <w:rPr>
          <w:rFonts w:ascii="Calibri" w:hAnsi="Calibri"/>
        </w:rPr>
        <w:t>museum</w:t>
      </w:r>
      <w:proofErr w:type="spellEnd"/>
      <w:r>
        <w:rPr>
          <w:rFonts w:ascii="Calibri" w:hAnsi="Calibri"/>
        </w:rPr>
        <w:t xml:space="preserve"> </w:t>
      </w:r>
      <w:proofErr w:type="spellStart"/>
      <w:r>
        <w:rPr>
          <w:rFonts w:ascii="Calibri" w:hAnsi="Calibri"/>
        </w:rPr>
        <w:t>gugging</w:t>
      </w:r>
      <w:proofErr w:type="spellEnd"/>
      <w:r>
        <w:rPr>
          <w:rFonts w:ascii="Calibri" w:hAnsi="Calibri"/>
          <w:i/>
        </w:rPr>
        <w:t xml:space="preserve"> diesem großen Stillen eine umfassende Schau zu widmen.</w:t>
      </w:r>
    </w:p>
    <w:bookmarkEnd w:id="1"/>
    <w:bookmarkEnd w:id="2"/>
    <w:p>
      <w:pPr>
        <w:pStyle w:val="gehirndtcopy"/>
        <w:spacing w:line="360" w:lineRule="auto"/>
        <w:jc w:val="left"/>
        <w:rPr>
          <w:rStyle w:val="copydeutsch"/>
          <w:rFonts w:asciiTheme="minorHAnsi" w:hAnsiTheme="minorHAnsi" w:cstheme="minorHAnsi"/>
          <w:sz w:val="22"/>
          <w:szCs w:val="22"/>
        </w:rPr>
      </w:pPr>
      <w:r>
        <w:rPr>
          <w:rStyle w:val="copydeutsch"/>
          <w:rFonts w:asciiTheme="minorHAnsi" w:hAnsiTheme="minorHAnsi" w:cstheme="minorHAnsi"/>
          <w:b/>
          <w:sz w:val="22"/>
          <w:szCs w:val="22"/>
        </w:rPr>
        <w:t xml:space="preserve">das </w:t>
      </w:r>
      <w:proofErr w:type="gramStart"/>
      <w:r>
        <w:rPr>
          <w:rStyle w:val="copydeutsch"/>
          <w:rFonts w:asciiTheme="minorHAnsi" w:hAnsiTheme="minorHAnsi" w:cstheme="minorHAnsi"/>
          <w:b/>
          <w:sz w:val="22"/>
          <w:szCs w:val="22"/>
        </w:rPr>
        <w:t>ganze</w:t>
      </w:r>
      <w:proofErr w:type="gramEnd"/>
      <w:r>
        <w:rPr>
          <w:rStyle w:val="copydeutsch"/>
          <w:rFonts w:asciiTheme="minorHAnsi" w:hAnsiTheme="minorHAnsi" w:cstheme="minorHAnsi"/>
          <w:b/>
          <w:sz w:val="22"/>
          <w:szCs w:val="22"/>
        </w:rPr>
        <w:t xml:space="preserve"> beruht auf </w:t>
      </w:r>
      <w:proofErr w:type="spellStart"/>
      <w:r>
        <w:rPr>
          <w:rStyle w:val="copydeutsch"/>
          <w:rFonts w:asciiTheme="minorHAnsi" w:hAnsiTheme="minorHAnsi" w:cstheme="minorHAnsi"/>
          <w:b/>
          <w:sz w:val="22"/>
          <w:szCs w:val="22"/>
        </w:rPr>
        <w:t>gleichgewicht</w:t>
      </w:r>
      <w:proofErr w:type="spellEnd"/>
      <w:r>
        <w:rPr>
          <w:rStyle w:val="copydeutsch"/>
          <w:rFonts w:asciiTheme="minorHAnsi" w:hAnsiTheme="minorHAnsi" w:cstheme="minorHAnsi"/>
          <w:b/>
          <w:sz w:val="22"/>
          <w:szCs w:val="22"/>
        </w:rPr>
        <w:t xml:space="preserve">: </w:t>
      </w:r>
      <w:r>
        <w:rPr>
          <w:rStyle w:val="copydeutsch"/>
          <w:rFonts w:asciiTheme="minorHAnsi" w:hAnsiTheme="minorHAnsi" w:cstheme="minorHAnsi"/>
          <w:sz w:val="22"/>
          <w:szCs w:val="22"/>
        </w:rPr>
        <w:t xml:space="preserve">Oswald </w:t>
      </w:r>
      <w:proofErr w:type="spellStart"/>
      <w:r>
        <w:rPr>
          <w:rStyle w:val="copydeutsch"/>
          <w:rFonts w:asciiTheme="minorHAnsi" w:hAnsiTheme="minorHAnsi" w:cstheme="minorHAnsi"/>
          <w:sz w:val="22"/>
          <w:szCs w:val="22"/>
        </w:rPr>
        <w:t>Tschirtners</w:t>
      </w:r>
      <w:proofErr w:type="spellEnd"/>
      <w:r>
        <w:rPr>
          <w:rStyle w:val="copydeutsch"/>
          <w:rFonts w:asciiTheme="minorHAnsi" w:hAnsiTheme="minorHAnsi" w:cstheme="minorHAnsi"/>
          <w:sz w:val="22"/>
          <w:szCs w:val="22"/>
        </w:rPr>
        <w:t xml:space="preserve"> Kunst </w:t>
      </w:r>
    </w:p>
    <w:p>
      <w:pPr>
        <w:pStyle w:val="gehirndtcopy"/>
        <w:spacing w:line="360" w:lineRule="auto"/>
        <w:jc w:val="left"/>
        <w:rPr>
          <w:rStyle w:val="copydeutsch"/>
          <w:rFonts w:asciiTheme="minorHAnsi" w:hAnsiTheme="minorHAnsi" w:cstheme="minorHAnsi"/>
          <w:b/>
          <w:sz w:val="22"/>
          <w:szCs w:val="22"/>
        </w:rPr>
      </w:pPr>
    </w:p>
    <w:p>
      <w:pPr>
        <w:rPr>
          <w:rFonts w:cstheme="minorHAnsi"/>
        </w:rPr>
      </w:pPr>
      <w:proofErr w:type="spellStart"/>
      <w:r>
        <w:rPr>
          <w:rFonts w:cstheme="minorHAnsi"/>
        </w:rPr>
        <w:t>Tschirtners</w:t>
      </w:r>
      <w:proofErr w:type="spellEnd"/>
      <w:r>
        <w:rPr>
          <w:rFonts w:cstheme="minorHAnsi"/>
        </w:rPr>
        <w:t xml:space="preserve"> Arbeiten wurden erstmals 1970 in der Ausstellung „Pareidolien – Druckgraphik aus dem Niederösterreichischen Landeskrankenhaus für Psychiatrie und Neurologie Klosterneuburg“ präsentiert und erregten bereits davor die Aufmerksamkeit anderer Künstler wie Peter Pongratz. Begeistert von der Originalität und Ausdruckskraft der Zeichnungen setzten Pongratz und andere sich mit dem Werk </w:t>
      </w:r>
      <w:proofErr w:type="spellStart"/>
      <w:r>
        <w:rPr>
          <w:rFonts w:cstheme="minorHAnsi"/>
        </w:rPr>
        <w:t>Tschirtners</w:t>
      </w:r>
      <w:proofErr w:type="spellEnd"/>
      <w:r>
        <w:rPr>
          <w:rFonts w:cstheme="minorHAnsi"/>
        </w:rPr>
        <w:t xml:space="preserve"> auseinander. Aber auch die musikalische Avantgarde interessierte sich für den Minimalisten </w:t>
      </w:r>
      <w:proofErr w:type="spellStart"/>
      <w:r>
        <w:rPr>
          <w:rFonts w:cstheme="minorHAnsi"/>
        </w:rPr>
        <w:t>Tschirtner</w:t>
      </w:r>
      <w:proofErr w:type="spellEnd"/>
      <w:r>
        <w:rPr>
          <w:rFonts w:cstheme="minorHAnsi"/>
        </w:rPr>
        <w:t xml:space="preserve">. Musiker wie David Bowie, den Experimentalmusiker Hans-Joachim </w:t>
      </w:r>
      <w:proofErr w:type="spellStart"/>
      <w:r>
        <w:rPr>
          <w:rFonts w:cstheme="minorHAnsi"/>
        </w:rPr>
        <w:t>Roedelius</w:t>
      </w:r>
      <w:proofErr w:type="spellEnd"/>
      <w:r>
        <w:rPr>
          <w:rFonts w:cstheme="minorHAnsi"/>
        </w:rPr>
        <w:t xml:space="preserve"> oder die „Einstürzenden Neubauten“ ließen sich von seinem Werk inspirieren. </w:t>
      </w:r>
    </w:p>
    <w:p>
      <w:pPr>
        <w:rPr>
          <w:rFonts w:cstheme="minorHAnsi"/>
        </w:rPr>
      </w:pPr>
      <w:r>
        <w:t>1990 erhielt er gemeinsam mit den anderen Künstlern aus Gugging den Oskar-Kokoschka-Preis.</w:t>
      </w:r>
    </w:p>
    <w:p>
      <w:pPr>
        <w:rPr>
          <w:rFonts w:cstheme="minorHAnsi"/>
        </w:rPr>
      </w:pPr>
    </w:p>
    <w:p>
      <w:pPr>
        <w:rPr>
          <w:rFonts w:cstheme="minorHAnsi"/>
        </w:rPr>
      </w:pPr>
      <w:r>
        <w:rPr>
          <w:rFonts w:cstheme="minorHAnsi"/>
        </w:rPr>
        <w:t>Biographisches</w:t>
      </w:r>
    </w:p>
    <w:p>
      <w:pPr>
        <w:rPr>
          <w:rFonts w:cstheme="minorHAnsi"/>
        </w:rPr>
      </w:pPr>
      <w:r>
        <w:t xml:space="preserve">Oswald </w:t>
      </w:r>
      <w:proofErr w:type="spellStart"/>
      <w:r>
        <w:t>Tschirtner</w:t>
      </w:r>
      <w:proofErr w:type="spellEnd"/>
      <w:r>
        <w:t xml:space="preserve"> (24.05.1920 – 20.05.2007) stammte aus einer streng katholischen Familie. Er besuchte katholische Bildungseinrichtungen und hatte den Wunsch, Priester zu werden. Die Matura bestand er mit Auszeichnung, danach begann er das Studium der Chemie. Nach zweieinhalb Semestern wurde er zum Nachrichtendienst der Wehrmacht eingezogen und geriet zu Kriegsende in französische Kriegsgefangenschaft, wo er psychisch erkrankte. Nach seiner Heimkehr nach Österreich wurde er in die Psychiatrische Universitätsklinik in Wien aufgenommen, ab 1947 war er durchgehend hospitalisiert. Ab 1954 lebte er in der „Heil- und Pflegeanstalt Gugging“.</w:t>
      </w:r>
      <w:r>
        <w:rPr>
          <w:rFonts w:cstheme="minorHAnsi"/>
        </w:rPr>
        <w:t xml:space="preserve"> </w:t>
      </w:r>
    </w:p>
    <w:p>
      <w:pPr>
        <w:pStyle w:val="gehirndtcopy"/>
        <w:spacing w:line="360" w:lineRule="auto"/>
        <w:jc w:val="left"/>
        <w:rPr>
          <w:rStyle w:val="copydeutsch"/>
          <w:rFonts w:asciiTheme="minorHAnsi" w:hAnsiTheme="minorHAnsi" w:cstheme="minorHAnsi"/>
          <w:sz w:val="22"/>
          <w:szCs w:val="22"/>
        </w:rPr>
      </w:pPr>
    </w:p>
    <w:p>
      <w:pPr>
        <w:pStyle w:val="gehirndtcopy"/>
        <w:spacing w:line="360" w:lineRule="auto"/>
        <w:jc w:val="left"/>
        <w:rPr>
          <w:rStyle w:val="copydeutsch"/>
          <w:rFonts w:asciiTheme="minorHAnsi" w:hAnsiTheme="minorHAnsi" w:cstheme="minorHAnsi"/>
          <w:sz w:val="22"/>
          <w:szCs w:val="22"/>
        </w:rPr>
      </w:pPr>
      <w:r>
        <w:rPr>
          <w:rStyle w:val="copydeutsch"/>
          <w:rFonts w:asciiTheme="minorHAnsi" w:hAnsiTheme="minorHAnsi" w:cstheme="minorHAnsi"/>
          <w:sz w:val="22"/>
          <w:szCs w:val="22"/>
        </w:rPr>
        <w:t xml:space="preserve">Was </w:t>
      </w:r>
      <w:proofErr w:type="spellStart"/>
      <w:r>
        <w:rPr>
          <w:rStyle w:val="copydeutsch"/>
          <w:rFonts w:asciiTheme="minorHAnsi" w:hAnsiTheme="minorHAnsi" w:cstheme="minorHAnsi"/>
          <w:sz w:val="22"/>
          <w:szCs w:val="22"/>
        </w:rPr>
        <w:t>Tschirtner</w:t>
      </w:r>
      <w:proofErr w:type="spellEnd"/>
      <w:r>
        <w:rPr>
          <w:rStyle w:val="copydeutsch"/>
          <w:rFonts w:asciiTheme="minorHAnsi" w:hAnsiTheme="minorHAnsi" w:cstheme="minorHAnsi"/>
          <w:sz w:val="22"/>
          <w:szCs w:val="22"/>
        </w:rPr>
        <w:t xml:space="preserve"> bewegt, </w:t>
      </w:r>
      <w:proofErr w:type="spellStart"/>
      <w:r>
        <w:rPr>
          <w:rStyle w:val="copydeutsch"/>
          <w:rFonts w:asciiTheme="minorHAnsi" w:hAnsiTheme="minorHAnsi" w:cstheme="minorHAnsi"/>
          <w:sz w:val="22"/>
          <w:szCs w:val="22"/>
        </w:rPr>
        <w:t>Tschirtners</w:t>
      </w:r>
      <w:proofErr w:type="spellEnd"/>
      <w:r>
        <w:rPr>
          <w:rStyle w:val="copydeutsch"/>
          <w:rFonts w:asciiTheme="minorHAnsi" w:hAnsiTheme="minorHAnsi" w:cstheme="minorHAnsi"/>
          <w:sz w:val="22"/>
          <w:szCs w:val="22"/>
        </w:rPr>
        <w:t xml:space="preserve"> Kunst</w:t>
      </w:r>
    </w:p>
    <w:p>
      <w:pPr>
        <w:pStyle w:val="gehirndtcopy"/>
        <w:spacing w:line="360" w:lineRule="auto"/>
        <w:jc w:val="left"/>
        <w:rPr>
          <w:rStyle w:val="copydeutsch"/>
          <w:rFonts w:asciiTheme="minorHAnsi" w:hAnsiTheme="minorHAnsi" w:cstheme="minorHAnsi"/>
          <w:sz w:val="22"/>
          <w:szCs w:val="22"/>
        </w:rPr>
      </w:pPr>
    </w:p>
    <w:p>
      <w:pPr>
        <w:pStyle w:val="gehirndtcopy"/>
        <w:spacing w:line="360" w:lineRule="auto"/>
        <w:jc w:val="left"/>
        <w:rPr>
          <w:rStyle w:val="copydeutsch"/>
          <w:rFonts w:asciiTheme="minorHAnsi" w:hAnsiTheme="minorHAnsi" w:cstheme="minorHAnsi"/>
          <w:b/>
          <w:sz w:val="22"/>
          <w:szCs w:val="22"/>
        </w:rPr>
      </w:pPr>
      <w:proofErr w:type="spellStart"/>
      <w:r>
        <w:rPr>
          <w:rStyle w:val="copydeutsch"/>
          <w:rFonts w:asciiTheme="minorHAnsi" w:hAnsiTheme="minorHAnsi" w:cstheme="minorHAnsi"/>
          <w:b/>
          <w:sz w:val="22"/>
          <w:szCs w:val="22"/>
        </w:rPr>
        <w:t>Tschirtners</w:t>
      </w:r>
      <w:proofErr w:type="spellEnd"/>
      <w:r>
        <w:rPr>
          <w:rStyle w:val="copydeutsch"/>
          <w:rFonts w:asciiTheme="minorHAnsi" w:hAnsiTheme="minorHAnsi" w:cstheme="minorHAnsi"/>
          <w:b/>
          <w:sz w:val="22"/>
          <w:szCs w:val="22"/>
        </w:rPr>
        <w:t xml:space="preserve"> Weg </w:t>
      </w:r>
    </w:p>
    <w:p>
      <w:pPr>
        <w:pStyle w:val="gehirndtcopy"/>
        <w:spacing w:line="360" w:lineRule="auto"/>
        <w:jc w:val="left"/>
        <w:rPr>
          <w:rStyle w:val="copydeutsch"/>
          <w:rFonts w:asciiTheme="minorHAnsi" w:hAnsiTheme="minorHAnsi" w:cstheme="minorHAnsi"/>
          <w:sz w:val="22"/>
          <w:szCs w:val="22"/>
        </w:rPr>
      </w:pPr>
      <w:r>
        <w:rPr>
          <w:rStyle w:val="copydeutsch"/>
          <w:rFonts w:asciiTheme="minorHAnsi" w:hAnsiTheme="minorHAnsi" w:cstheme="minorHAnsi"/>
          <w:sz w:val="22"/>
          <w:szCs w:val="22"/>
        </w:rPr>
        <w:t xml:space="preserve">Künstler der Avantgarde, Leo </w:t>
      </w:r>
      <w:proofErr w:type="spellStart"/>
      <w:r>
        <w:rPr>
          <w:rStyle w:val="copydeutsch"/>
          <w:rFonts w:asciiTheme="minorHAnsi" w:hAnsiTheme="minorHAnsi" w:cstheme="minorHAnsi"/>
          <w:sz w:val="22"/>
          <w:szCs w:val="22"/>
        </w:rPr>
        <w:t>Navratil</w:t>
      </w:r>
      <w:proofErr w:type="spellEnd"/>
      <w:r>
        <w:rPr>
          <w:rStyle w:val="copydeutsch"/>
          <w:rFonts w:asciiTheme="minorHAnsi" w:hAnsiTheme="minorHAnsi" w:cstheme="minorHAnsi"/>
          <w:sz w:val="22"/>
          <w:szCs w:val="22"/>
        </w:rPr>
        <w:t xml:space="preserve"> </w:t>
      </w:r>
    </w:p>
    <w:p>
      <w:pPr>
        <w:pStyle w:val="gehirndtcopy"/>
        <w:spacing w:line="360" w:lineRule="auto"/>
        <w:rPr>
          <w:rFonts w:ascii="Calibri" w:hAnsi="Calibri" w:cs="Calibri"/>
          <w:b/>
          <w:bCs/>
          <w:sz w:val="22"/>
          <w:szCs w:val="22"/>
        </w:rPr>
      </w:pPr>
    </w:p>
    <w:p>
      <w:pPr>
        <w:pStyle w:val="gehirndtcopy"/>
        <w:spacing w:line="360" w:lineRule="auto"/>
        <w:rPr>
          <w:rFonts w:ascii="Calibri" w:hAnsi="Calibri" w:cs="Calibri"/>
          <w:b/>
          <w:bCs/>
          <w:sz w:val="22"/>
          <w:szCs w:val="22"/>
        </w:rPr>
      </w:pPr>
      <w:r>
        <w:rPr>
          <w:rFonts w:ascii="Calibri" w:hAnsi="Calibri" w:cs="Calibri"/>
          <w:b/>
          <w:bCs/>
          <w:sz w:val="22"/>
          <w:szCs w:val="22"/>
        </w:rPr>
        <w:t xml:space="preserve">Leben </w:t>
      </w:r>
    </w:p>
    <w:p>
      <w:pPr>
        <w:pStyle w:val="gehirndtcopy"/>
        <w:spacing w:line="360" w:lineRule="auto"/>
        <w:rPr>
          <w:rFonts w:ascii="Calibri" w:hAnsi="Calibri" w:cs="Calibri"/>
          <w:bCs/>
          <w:sz w:val="22"/>
          <w:szCs w:val="22"/>
        </w:rPr>
      </w:pPr>
    </w:p>
    <w:p>
      <w:r>
        <w:rPr>
          <w:rFonts w:ascii="Calibri" w:hAnsi="Calibri" w:cs="Calibri"/>
          <w:b/>
          <w:bCs/>
        </w:rPr>
        <w:t>Katalog:</w:t>
      </w:r>
      <w:r>
        <w:rPr>
          <w:rFonts w:ascii="Calibri" w:hAnsi="Calibri" w:cs="Calibri"/>
          <w:b/>
          <w:bCs/>
        </w:rPr>
        <w:br/>
      </w:r>
      <w:bookmarkStart w:id="3" w:name="_Hlk23150544"/>
      <w:r>
        <w:rPr>
          <w:rFonts w:ascii="Calibri" w:hAnsi="Calibri"/>
        </w:rPr>
        <w:t xml:space="preserve">Anlässlich des Jubiläums beleuchtet </w:t>
      </w:r>
      <w:r>
        <w:t xml:space="preserve">dieses erste umfassende monografische Buch die </w:t>
      </w:r>
      <w:r>
        <w:rPr>
          <w:rFonts w:ascii="Calibri" w:hAnsi="Calibri"/>
        </w:rPr>
        <w:t xml:space="preserve">wichtigsten Positionen und Schaffensperioden des Künstlers Oswald </w:t>
      </w:r>
      <w:proofErr w:type="spellStart"/>
      <w:r>
        <w:rPr>
          <w:rFonts w:ascii="Calibri" w:hAnsi="Calibri"/>
        </w:rPr>
        <w:t>Tschirtner</w:t>
      </w:r>
      <w:proofErr w:type="spellEnd"/>
      <w:r>
        <w:rPr>
          <w:rFonts w:ascii="Calibri" w:hAnsi="Calibri"/>
        </w:rPr>
        <w:t>.</w:t>
      </w:r>
    </w:p>
    <w:p>
      <w:r>
        <w:t xml:space="preserve">Mit Beiträgen von Nina Ansperger, Johann Feilacher, Maria Höger, Nina Katschnig und Lisa Windischbauer: </w:t>
      </w:r>
      <w:proofErr w:type="spellStart"/>
      <w:r>
        <w:rPr>
          <w:b/>
        </w:rPr>
        <w:t>oswald</w:t>
      </w:r>
      <w:proofErr w:type="spellEnd"/>
      <w:r>
        <w:rPr>
          <w:b/>
        </w:rPr>
        <w:t xml:space="preserve"> </w:t>
      </w:r>
      <w:proofErr w:type="spellStart"/>
      <w:r>
        <w:rPr>
          <w:b/>
        </w:rPr>
        <w:t>tschirtner</w:t>
      </w:r>
      <w:proofErr w:type="spellEnd"/>
      <w:r>
        <w:rPr>
          <w:b/>
        </w:rPr>
        <w:t xml:space="preserve">.! das ganze beruht auf </w:t>
      </w:r>
      <w:proofErr w:type="spellStart"/>
      <w:r>
        <w:rPr>
          <w:b/>
        </w:rPr>
        <w:t>gleichgewicht</w:t>
      </w:r>
      <w:proofErr w:type="spellEnd"/>
      <w:r>
        <w:t xml:space="preserve">, Residenz Verlag, Wien – Salzburg, 2020, Hardcover, 280 x 280 mm, 450 S., mit zahlreichen Farbabbildungen, € </w:t>
      </w:r>
      <w:r>
        <w:rPr>
          <w:rFonts w:eastAsia="Times New Roman"/>
        </w:rPr>
        <w:t>39,90.</w:t>
      </w:r>
      <w:r>
        <w:t xml:space="preserve"> </w:t>
      </w:r>
    </w:p>
    <w:bookmarkEnd w:id="3"/>
    <w:p>
      <w:pPr>
        <w:pStyle w:val="gehirndtcopy"/>
        <w:spacing w:line="360" w:lineRule="auto"/>
        <w:jc w:val="left"/>
        <w:rPr>
          <w:rFonts w:ascii="Calibri" w:hAnsi="Calibri" w:cs="Calibri"/>
          <w:bCs/>
          <w:sz w:val="22"/>
          <w:szCs w:val="22"/>
        </w:rPr>
      </w:pPr>
    </w:p>
    <w:p>
      <w:pPr>
        <w:pStyle w:val="gehirndtcopy"/>
        <w:spacing w:line="360" w:lineRule="auto"/>
        <w:jc w:val="left"/>
        <w:rPr>
          <w:rStyle w:val="copydeutsch"/>
          <w:rFonts w:asciiTheme="minorHAnsi" w:hAnsiTheme="minorHAnsi"/>
          <w:sz w:val="22"/>
          <w:szCs w:val="22"/>
        </w:rPr>
      </w:pPr>
    </w:p>
    <w:p>
      <w:bookmarkStart w:id="4" w:name="_Toc1477367"/>
      <w:r>
        <w:t>RAHMENPROGRAMM ZUR AUSSTELLUNG</w:t>
      </w:r>
      <w:r>
        <w:br/>
      </w:r>
      <w:bookmarkEnd w:id="4"/>
    </w:p>
    <w:p>
      <w:pPr>
        <w:ind w:left="2880" w:hanging="2880"/>
      </w:pPr>
      <w:r>
        <w:lastRenderedPageBreak/>
        <w:t>So., 01.03., 14.00 – 15.00</w:t>
      </w:r>
      <w:r>
        <w:tab/>
        <w:t xml:space="preserve">öffentliche </w:t>
      </w:r>
      <w:proofErr w:type="spellStart"/>
      <w:r>
        <w:t>führung</w:t>
      </w:r>
      <w:proofErr w:type="spellEnd"/>
      <w:r>
        <w:t xml:space="preserve"> „</w:t>
      </w:r>
      <w:proofErr w:type="spellStart"/>
      <w:r>
        <w:t>fugging</w:t>
      </w:r>
      <w:proofErr w:type="spellEnd"/>
      <w:r>
        <w:t xml:space="preserve"> im </w:t>
      </w:r>
      <w:proofErr w:type="spellStart"/>
      <w:r>
        <w:t>fokus</w:t>
      </w:r>
      <w:proofErr w:type="spellEnd"/>
      <w:r>
        <w:t xml:space="preserve">“: o.t. und das </w:t>
      </w:r>
      <w:proofErr w:type="spellStart"/>
      <w:r>
        <w:t>federspiel</w:t>
      </w:r>
      <w:proofErr w:type="spellEnd"/>
    </w:p>
    <w:p>
      <w:pPr>
        <w:ind w:left="2880" w:hanging="2880"/>
      </w:pPr>
      <w:r>
        <w:t>Di., 02.02., 14.00 – 15.00</w:t>
      </w:r>
      <w:r>
        <w:tab/>
        <w:t xml:space="preserve">öffentliche </w:t>
      </w:r>
      <w:proofErr w:type="spellStart"/>
      <w:r>
        <w:t>führung</w:t>
      </w:r>
      <w:proofErr w:type="spellEnd"/>
      <w:r>
        <w:t xml:space="preserve"> „</w:t>
      </w:r>
      <w:proofErr w:type="spellStart"/>
      <w:r>
        <w:t>gugging</w:t>
      </w:r>
      <w:proofErr w:type="spellEnd"/>
      <w:r>
        <w:t xml:space="preserve"> im </w:t>
      </w:r>
      <w:proofErr w:type="spellStart"/>
      <w:r>
        <w:t>fokus</w:t>
      </w:r>
      <w:proofErr w:type="spellEnd"/>
      <w:r>
        <w:t xml:space="preserve">“: </w:t>
      </w:r>
      <w:r>
        <w:br/>
        <w:t xml:space="preserve">von </w:t>
      </w:r>
      <w:proofErr w:type="spellStart"/>
      <w:r>
        <w:t>kopf</w:t>
      </w:r>
      <w:proofErr w:type="spellEnd"/>
      <w:r>
        <w:t xml:space="preserve"> bis </w:t>
      </w:r>
      <w:proofErr w:type="spellStart"/>
      <w:r>
        <w:t>fuß</w:t>
      </w:r>
      <w:proofErr w:type="spellEnd"/>
      <w:r>
        <w:t xml:space="preserve"> auf </w:t>
      </w:r>
      <w:proofErr w:type="spellStart"/>
      <w:r>
        <w:t>tschirtner</w:t>
      </w:r>
      <w:proofErr w:type="spellEnd"/>
      <w:r>
        <w:t xml:space="preserve"> eingestellt</w:t>
      </w:r>
    </w:p>
    <w:p>
      <w:pPr>
        <w:ind w:left="2880" w:hanging="2880"/>
      </w:pPr>
      <w:r>
        <w:t>So., 03.05., 14.00 – 15.00</w:t>
      </w:r>
      <w:r>
        <w:tab/>
        <w:t xml:space="preserve">öffentliche </w:t>
      </w:r>
      <w:proofErr w:type="spellStart"/>
      <w:r>
        <w:t>führung</w:t>
      </w:r>
      <w:proofErr w:type="spellEnd"/>
      <w:r>
        <w:t xml:space="preserve"> „</w:t>
      </w:r>
      <w:proofErr w:type="spellStart"/>
      <w:r>
        <w:t>gugging</w:t>
      </w:r>
      <w:proofErr w:type="spellEnd"/>
      <w:r>
        <w:t xml:space="preserve"> im </w:t>
      </w:r>
      <w:proofErr w:type="spellStart"/>
      <w:r>
        <w:t>fokus</w:t>
      </w:r>
      <w:proofErr w:type="spellEnd"/>
      <w:r>
        <w:t xml:space="preserve">“: </w:t>
      </w:r>
      <w:proofErr w:type="spellStart"/>
      <w:r>
        <w:t>oswald</w:t>
      </w:r>
      <w:proofErr w:type="spellEnd"/>
      <w:r>
        <w:t xml:space="preserve"> </w:t>
      </w:r>
      <w:proofErr w:type="spellStart"/>
      <w:r>
        <w:t>tschirtners</w:t>
      </w:r>
      <w:proofErr w:type="spellEnd"/>
      <w:r>
        <w:t xml:space="preserve"> </w:t>
      </w:r>
      <w:proofErr w:type="spellStart"/>
      <w:r>
        <w:t>kopffüßler</w:t>
      </w:r>
      <w:proofErr w:type="spellEnd"/>
    </w:p>
    <w:p>
      <w:r>
        <w:t>Di., 26.05., 14.30 – 16.30</w:t>
      </w:r>
      <w:r>
        <w:tab/>
      </w:r>
      <w:proofErr w:type="spellStart"/>
      <w:r>
        <w:t>gugginger</w:t>
      </w:r>
      <w:proofErr w:type="spellEnd"/>
      <w:r>
        <w:t xml:space="preserve"> </w:t>
      </w:r>
      <w:proofErr w:type="spellStart"/>
      <w:r>
        <w:t>gugelhupf</w:t>
      </w:r>
      <w:proofErr w:type="spellEnd"/>
      <w:r>
        <w:t xml:space="preserve">: happy </w:t>
      </w:r>
      <w:proofErr w:type="spellStart"/>
      <w:r>
        <w:t>birthday</w:t>
      </w:r>
      <w:proofErr w:type="spellEnd"/>
      <w:r>
        <w:t xml:space="preserve">, </w:t>
      </w:r>
      <w:proofErr w:type="spellStart"/>
      <w:r>
        <w:t>oswald</w:t>
      </w:r>
      <w:proofErr w:type="spellEnd"/>
      <w:r>
        <w:t xml:space="preserve"> </w:t>
      </w:r>
      <w:proofErr w:type="spellStart"/>
      <w:r>
        <w:t>tschirtner</w:t>
      </w:r>
      <w:proofErr w:type="spellEnd"/>
      <w:r>
        <w:t>!</w:t>
      </w:r>
    </w:p>
    <w:p>
      <w:pPr>
        <w:ind w:left="2880" w:hanging="2880"/>
      </w:pPr>
      <w:r>
        <w:t>So., 02.08., 14.00 – 15.00</w:t>
      </w:r>
      <w:r>
        <w:tab/>
        <w:t xml:space="preserve">öffentliche </w:t>
      </w:r>
      <w:proofErr w:type="spellStart"/>
      <w:r>
        <w:t>führung</w:t>
      </w:r>
      <w:proofErr w:type="spellEnd"/>
      <w:r>
        <w:t xml:space="preserve"> „</w:t>
      </w:r>
      <w:proofErr w:type="spellStart"/>
      <w:r>
        <w:t>gugging</w:t>
      </w:r>
      <w:proofErr w:type="spellEnd"/>
      <w:r>
        <w:t xml:space="preserve"> im </w:t>
      </w:r>
      <w:proofErr w:type="spellStart"/>
      <w:r>
        <w:t>fokus</w:t>
      </w:r>
      <w:proofErr w:type="spellEnd"/>
      <w:r>
        <w:t xml:space="preserve">“: </w:t>
      </w:r>
      <w:r>
        <w:br/>
      </w:r>
      <w:proofErr w:type="spellStart"/>
      <w:r>
        <w:t>oswald</w:t>
      </w:r>
      <w:proofErr w:type="spellEnd"/>
      <w:r>
        <w:t xml:space="preserve"> </w:t>
      </w:r>
      <w:proofErr w:type="spellStart"/>
      <w:r>
        <w:t>tschirtner</w:t>
      </w:r>
      <w:proofErr w:type="spellEnd"/>
      <w:r>
        <w:t xml:space="preserve"> – auf den </w:t>
      </w:r>
      <w:proofErr w:type="spellStart"/>
      <w:r>
        <w:t>punkt</w:t>
      </w:r>
      <w:proofErr w:type="spellEnd"/>
      <w:r>
        <w:t xml:space="preserve"> gebracht</w:t>
      </w:r>
    </w:p>
    <w:p>
      <w:pPr>
        <w:ind w:left="2880" w:hanging="2880"/>
        <w:rPr>
          <w:b/>
          <w:color w:val="FF0000"/>
        </w:rPr>
      </w:pPr>
      <w:r>
        <w:rPr>
          <w:color w:val="FF0000"/>
        </w:rPr>
        <w:t>EINSTÜRZENDE NEUBAUTEN</w:t>
      </w:r>
    </w:p>
    <w:p>
      <w:pPr>
        <w:pStyle w:val="Default"/>
        <w:spacing w:line="360" w:lineRule="auto"/>
        <w:rPr>
          <w:rFonts w:asciiTheme="minorHAnsi" w:hAnsiTheme="minorHAnsi" w:cs="Calibri"/>
          <w:sz w:val="22"/>
          <w:szCs w:val="22"/>
        </w:rPr>
      </w:pPr>
    </w:p>
    <w:p>
      <w:pPr>
        <w:spacing w:line="360" w:lineRule="auto"/>
        <w:rPr>
          <w:rFonts w:eastAsia="Times New Roman" w:cs="Arial"/>
          <w:lang w:val="de-DE" w:eastAsia="de-DE"/>
        </w:rPr>
      </w:pPr>
      <w:bookmarkStart w:id="5" w:name="_Toc1477368"/>
      <w:r>
        <w:rPr>
          <w:rStyle w:val="berschrift1Zchn"/>
          <w:rFonts w:asciiTheme="minorHAnsi" w:eastAsiaTheme="minorEastAsia" w:hAnsiTheme="minorHAnsi"/>
          <w:b w:val="0"/>
          <w:sz w:val="22"/>
          <w:szCs w:val="22"/>
        </w:rPr>
        <w:t>BILDERDOWNLOAD:</w:t>
      </w:r>
      <w:bookmarkEnd w:id="5"/>
      <w:r>
        <w:rPr>
          <w:rStyle w:val="berschrift1Zchn"/>
          <w:rFonts w:asciiTheme="minorHAnsi" w:eastAsiaTheme="minorEastAsia" w:hAnsiTheme="minorHAnsi"/>
          <w:b w:val="0"/>
          <w:sz w:val="22"/>
          <w:szCs w:val="22"/>
        </w:rPr>
        <w:t xml:space="preserve"> </w:t>
      </w:r>
      <w:r>
        <w:rPr>
          <w:rStyle w:val="berschrift1Zchn"/>
          <w:rFonts w:asciiTheme="minorHAnsi" w:eastAsiaTheme="minorEastAsia" w:hAnsiTheme="minorHAnsi"/>
          <w:b w:val="0"/>
          <w:sz w:val="22"/>
          <w:szCs w:val="22"/>
        </w:rPr>
        <w:br/>
      </w:r>
      <w:hyperlink r:id="rId10" w:history="1">
        <w:r>
          <w:rPr>
            <w:rStyle w:val="Hyperlink"/>
          </w:rPr>
          <w:t>https://celum.noeku.at/pindownload/login.do?pin=SNV9T</w:t>
        </w:r>
      </w:hyperlink>
      <w:r>
        <w:br/>
        <w:t>PIN: SNV9T</w:t>
      </w:r>
      <w:r>
        <w:br/>
      </w:r>
      <w:r>
        <w:rPr>
          <w:rFonts w:eastAsia="Times New Roman" w:cs="Arial"/>
          <w:lang w:val="de-DE" w:eastAsia="de-DE"/>
        </w:rPr>
        <w:br/>
      </w:r>
      <w:bookmarkStart w:id="6" w:name="_Toc1477370"/>
      <w:r>
        <w:rPr>
          <w:rFonts w:eastAsia="Times New Roman" w:cs="Arial"/>
          <w:lang w:val="de-DE" w:eastAsia="de-DE"/>
        </w:rPr>
        <w:t>PRESSEKONTAKT:</w:t>
      </w:r>
      <w:bookmarkEnd w:id="6"/>
      <w:r>
        <w:rPr>
          <w:rFonts w:eastAsia="Times New Roman" w:cs="Arial"/>
          <w:lang w:val="de-DE" w:eastAsia="de-DE"/>
        </w:rPr>
        <w:t xml:space="preserve"> </w:t>
      </w:r>
      <w:proofErr w:type="spellStart"/>
      <w:r>
        <w:rPr>
          <w:rFonts w:eastAsia="Times New Roman" w:cs="Arial"/>
          <w:lang w:val="de-DE" w:eastAsia="de-DE"/>
        </w:rPr>
        <w:t>Mag.a</w:t>
      </w:r>
      <w:proofErr w:type="spellEnd"/>
      <w:r>
        <w:rPr>
          <w:rFonts w:eastAsia="Times New Roman" w:cs="Arial"/>
          <w:lang w:val="de-DE" w:eastAsia="de-DE"/>
        </w:rPr>
        <w:t xml:space="preserve"> Edith Wildmann</w:t>
      </w:r>
      <w:r>
        <w:rPr>
          <w:rFonts w:eastAsia="Times New Roman" w:cs="Arial"/>
          <w:lang w:val="de-DE" w:eastAsia="de-DE"/>
        </w:rPr>
        <w:br/>
      </w:r>
      <w:hyperlink r:id="rId11" w:history="1">
        <w:r>
          <w:rPr>
            <w:rFonts w:eastAsia="Times New Roman" w:cs="Arial"/>
            <w:lang w:val="de-DE" w:eastAsia="de-DE"/>
          </w:rPr>
          <w:t>edith.wildmann@museumgugging.at</w:t>
        </w:r>
      </w:hyperlink>
      <w:r>
        <w:rPr>
          <w:rFonts w:eastAsia="Times New Roman" w:cs="Arial"/>
          <w:lang w:val="de-DE" w:eastAsia="de-DE"/>
        </w:rPr>
        <w:br/>
        <w:t>mobil: 0664 60499 374</w:t>
      </w:r>
    </w:p>
    <w:p>
      <w:pPr>
        <w:tabs>
          <w:tab w:val="center" w:pos="4536"/>
          <w:tab w:val="right" w:pos="9072"/>
        </w:tabs>
        <w:spacing w:after="0" w:line="216" w:lineRule="auto"/>
        <w:rPr>
          <w:rFonts w:eastAsia="Times New Roman" w:cs="Arial"/>
          <w:lang w:val="de-DE" w:eastAsia="de-DE"/>
        </w:rPr>
      </w:pPr>
      <w:r>
        <w:rPr>
          <w:rFonts w:eastAsia="Times New Roman" w:cs="Arial"/>
          <w:lang w:val="de-DE" w:eastAsia="de-DE"/>
        </w:rPr>
        <w:t>NÖ Museum Betriebs GmbH</w:t>
      </w:r>
    </w:p>
    <w:p>
      <w:pPr>
        <w:tabs>
          <w:tab w:val="center" w:pos="4536"/>
          <w:tab w:val="right" w:pos="9072"/>
        </w:tabs>
        <w:spacing w:after="0" w:line="216" w:lineRule="auto"/>
        <w:rPr>
          <w:rFonts w:eastAsia="Times New Roman" w:cs="Arial"/>
          <w:lang w:val="de-DE" w:eastAsia="de-DE"/>
        </w:rPr>
      </w:pPr>
      <w:proofErr w:type="spellStart"/>
      <w:r>
        <w:rPr>
          <w:rFonts w:eastAsia="Times New Roman" w:cs="Arial"/>
          <w:lang w:val="de-DE" w:eastAsia="de-DE"/>
        </w:rPr>
        <w:t>museum</w:t>
      </w:r>
      <w:proofErr w:type="spellEnd"/>
      <w:r>
        <w:rPr>
          <w:rFonts w:eastAsia="Times New Roman" w:cs="Arial"/>
          <w:lang w:val="de-DE" w:eastAsia="de-DE"/>
        </w:rPr>
        <w:t xml:space="preserve"> </w:t>
      </w:r>
      <w:proofErr w:type="spellStart"/>
      <w:r>
        <w:rPr>
          <w:rFonts w:eastAsia="Times New Roman" w:cs="Arial"/>
          <w:lang w:val="de-DE" w:eastAsia="de-DE"/>
        </w:rPr>
        <w:t>gugging</w:t>
      </w:r>
      <w:proofErr w:type="spellEnd"/>
    </w:p>
    <w:p>
      <w:pPr>
        <w:tabs>
          <w:tab w:val="center" w:pos="4536"/>
          <w:tab w:val="right" w:pos="9072"/>
        </w:tabs>
        <w:spacing w:after="0" w:line="216" w:lineRule="auto"/>
        <w:rPr>
          <w:rFonts w:eastAsia="Times New Roman" w:cs="Arial"/>
          <w:lang w:val="de-DE" w:eastAsia="de-DE"/>
        </w:rPr>
      </w:pPr>
      <w:r>
        <w:rPr>
          <w:rFonts w:eastAsia="Times New Roman" w:cs="Arial"/>
          <w:lang w:val="de-DE" w:eastAsia="de-DE"/>
        </w:rPr>
        <w:t>Am Campus 2</w:t>
      </w:r>
    </w:p>
    <w:p>
      <w:pPr>
        <w:tabs>
          <w:tab w:val="center" w:pos="4536"/>
          <w:tab w:val="right" w:pos="9072"/>
        </w:tabs>
        <w:spacing w:after="0" w:line="216" w:lineRule="auto"/>
        <w:rPr>
          <w:rFonts w:eastAsia="Times New Roman" w:cs="Arial"/>
          <w:lang w:val="de-DE" w:eastAsia="de-DE"/>
        </w:rPr>
      </w:pPr>
      <w:r>
        <w:rPr>
          <w:rFonts w:eastAsia="Times New Roman" w:cs="Arial"/>
          <w:lang w:val="de-DE" w:eastAsia="de-DE"/>
        </w:rPr>
        <w:t>3400 Maria Gugging</w:t>
      </w:r>
    </w:p>
    <w:p>
      <w:pPr>
        <w:tabs>
          <w:tab w:val="center" w:pos="4536"/>
          <w:tab w:val="right" w:pos="9072"/>
        </w:tabs>
        <w:spacing w:after="0" w:line="216" w:lineRule="auto"/>
        <w:rPr>
          <w:rFonts w:eastAsia="Times New Roman" w:cs="Arial"/>
          <w:lang w:val="de-DE" w:eastAsia="de-DE"/>
        </w:rPr>
      </w:pPr>
      <w:r>
        <w:rPr>
          <w:rFonts w:eastAsia="Times New Roman" w:cs="Arial"/>
          <w:lang w:val="de-DE" w:eastAsia="de-DE"/>
        </w:rPr>
        <w:t>Tel.: +43 02243 87087</w:t>
      </w:r>
    </w:p>
    <w:p>
      <w:pPr>
        <w:tabs>
          <w:tab w:val="center" w:pos="4536"/>
          <w:tab w:val="right" w:pos="9072"/>
        </w:tabs>
        <w:spacing w:after="0" w:line="216" w:lineRule="auto"/>
        <w:rPr>
          <w:rFonts w:eastAsia="Times New Roman" w:cs="Arial"/>
          <w:lang w:val="de-DE" w:eastAsia="de-DE"/>
        </w:rPr>
      </w:pPr>
      <w:r>
        <w:rPr>
          <w:rFonts w:eastAsia="Times New Roman" w:cs="Arial"/>
          <w:lang w:val="de-DE" w:eastAsia="de-DE"/>
        </w:rPr>
        <w:t>Fax: +43 02243 87087 372</w:t>
      </w:r>
    </w:p>
    <w:p>
      <w:pPr>
        <w:tabs>
          <w:tab w:val="center" w:pos="4536"/>
          <w:tab w:val="right" w:pos="9072"/>
        </w:tabs>
        <w:spacing w:after="0" w:line="216" w:lineRule="auto"/>
        <w:rPr>
          <w:rFonts w:eastAsia="Times New Roman" w:cs="Arial"/>
          <w:lang w:val="de-DE" w:eastAsia="de-DE"/>
        </w:rPr>
      </w:pPr>
      <w:hyperlink r:id="rId12" w:history="1">
        <w:r>
          <w:rPr>
            <w:rStyle w:val="Hyperlink"/>
            <w:rFonts w:eastAsia="Times New Roman" w:cs="Arial"/>
            <w:lang w:val="de-DE" w:eastAsia="de-DE"/>
          </w:rPr>
          <w:t>www.museumgugging.at</w:t>
        </w:r>
      </w:hyperlink>
    </w:p>
    <w:p>
      <w:pPr>
        <w:tabs>
          <w:tab w:val="center" w:pos="4536"/>
          <w:tab w:val="right" w:pos="9072"/>
        </w:tabs>
        <w:spacing w:after="0" w:line="216" w:lineRule="auto"/>
        <w:rPr>
          <w:rFonts w:eastAsia="Times New Roman" w:cs="Arial"/>
          <w:lang w:val="de-DE" w:eastAsia="de-DE"/>
        </w:rPr>
      </w:pPr>
      <w:r>
        <w:rPr>
          <w:rFonts w:eastAsia="Times New Roman" w:cs="Arial"/>
          <w:lang w:val="de-DE" w:eastAsia="de-DE"/>
        </w:rPr>
        <w:t xml:space="preserve">E-Mail: </w:t>
      </w:r>
      <w:hyperlink r:id="rId13" w:history="1">
        <w:r>
          <w:rPr>
            <w:rStyle w:val="Hyperlink"/>
            <w:rFonts w:eastAsia="Times New Roman" w:cs="Arial"/>
            <w:lang w:val="de-DE" w:eastAsia="de-DE"/>
          </w:rPr>
          <w:t>museum@museumgugging.at</w:t>
        </w:r>
      </w:hyperlink>
      <w:r>
        <w:rPr>
          <w:rFonts w:eastAsia="Times New Roman" w:cs="Arial"/>
          <w:lang w:val="de-DE" w:eastAsia="de-DE"/>
        </w:rPr>
        <w:br/>
        <w:t>Öffnungszeiten: Sommerzeit 10.00 – 18.00 Uhr</w:t>
      </w:r>
    </w:p>
    <w:p>
      <w:pPr>
        <w:tabs>
          <w:tab w:val="center" w:pos="4536"/>
          <w:tab w:val="right" w:pos="9072"/>
        </w:tabs>
        <w:spacing w:after="0" w:line="216" w:lineRule="auto"/>
        <w:rPr>
          <w:rFonts w:eastAsia="Times New Roman" w:cs="Arial"/>
          <w:lang w:val="de-DE" w:eastAsia="de-DE"/>
        </w:rPr>
      </w:pPr>
      <w:r>
        <w:rPr>
          <w:rFonts w:eastAsia="Times New Roman" w:cs="Arial"/>
          <w:lang w:val="de-DE" w:eastAsia="de-DE"/>
        </w:rPr>
        <w:t>Winterzeit 10.00 – 17.00</w:t>
      </w:r>
    </w:p>
    <w:p>
      <w:pPr>
        <w:spacing w:line="360" w:lineRule="auto"/>
        <w:rPr>
          <w:lang w:val="de-DE"/>
        </w:rPr>
      </w:pPr>
    </w:p>
    <w:p>
      <w:pPr>
        <w:rPr>
          <w:color w:val="0000FF" w:themeColor="hyperlink"/>
          <w:u w:val="single"/>
          <w:lang w:val="de-DE"/>
        </w:rPr>
      </w:pPr>
      <w:r>
        <w:rPr>
          <w:color w:val="0000FF" w:themeColor="hyperlink"/>
          <w:u w:val="single"/>
          <w:lang w:val="de-DE"/>
        </w:rPr>
        <w:br w:type="page"/>
      </w:r>
    </w:p>
    <w:p>
      <w:pPr>
        <w:rPr>
          <w:rStyle w:val="berschrift1Zchn"/>
          <w:rFonts w:asciiTheme="minorHAnsi" w:eastAsiaTheme="minorEastAsia" w:hAnsiTheme="minorHAnsi"/>
          <w:b w:val="0"/>
          <w:sz w:val="22"/>
          <w:szCs w:val="22"/>
        </w:rPr>
      </w:pPr>
      <w:bookmarkStart w:id="7" w:name="_Toc1477371"/>
      <w:r>
        <w:rPr>
          <w:rStyle w:val="berschrift1Zchn"/>
          <w:rFonts w:asciiTheme="minorHAnsi" w:eastAsiaTheme="minorEastAsia" w:hAnsiTheme="minorHAnsi"/>
          <w:b w:val="0"/>
          <w:sz w:val="22"/>
          <w:szCs w:val="22"/>
        </w:rPr>
        <w:lastRenderedPageBreak/>
        <w:t>SPONSOR*INNEN UND MEDIENPARTNER*INNEN</w:t>
      </w:r>
      <w:bookmarkEnd w:id="7"/>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6"/>
        <w:gridCol w:w="216"/>
        <w:gridCol w:w="2530"/>
        <w:gridCol w:w="216"/>
        <w:gridCol w:w="2853"/>
        <w:gridCol w:w="15"/>
      </w:tblGrid>
      <w:tr>
        <w:trPr>
          <w:gridAfter w:val="1"/>
          <w:wAfter w:w="27" w:type="dxa"/>
        </w:trPr>
        <w:tc>
          <w:tcPr>
            <w:tcW w:w="3231" w:type="dxa"/>
          </w:tcPr>
          <w:p>
            <w:pPr>
              <w:rPr>
                <w:lang w:val="de-DE"/>
              </w:rPr>
            </w:pPr>
          </w:p>
        </w:tc>
        <w:tc>
          <w:tcPr>
            <w:tcW w:w="3182" w:type="dxa"/>
            <w:gridSpan w:val="2"/>
          </w:tcPr>
          <w:p>
            <w:pPr>
              <w:rPr>
                <w:lang w:val="de-DE"/>
              </w:rPr>
            </w:pPr>
          </w:p>
        </w:tc>
        <w:tc>
          <w:tcPr>
            <w:tcW w:w="3182" w:type="dxa"/>
            <w:gridSpan w:val="2"/>
          </w:tcPr>
          <w:p>
            <w:pPr>
              <w:rPr>
                <w:lang w:val="de-DE"/>
              </w:rPr>
            </w:pPr>
          </w:p>
        </w:tc>
      </w:tr>
      <w:tr>
        <w:tc>
          <w:tcPr>
            <w:tcW w:w="3318" w:type="dxa"/>
            <w:gridSpan w:val="2"/>
          </w:tcPr>
          <w:p>
            <w:pPr>
              <w:rPr>
                <w:lang w:val="de-DE"/>
              </w:rPr>
            </w:pPr>
            <w:r>
              <w:rPr>
                <w:rFonts w:eastAsia="Times New Roman"/>
                <w:noProof/>
              </w:rPr>
              <w:drawing>
                <wp:inline distT="0" distB="0" distL="0" distR="0">
                  <wp:extent cx="1743740" cy="1144660"/>
                  <wp:effectExtent l="0" t="0" r="8890" b="0"/>
                  <wp:docPr id="11" name="Grafik 11" descr="cid:0794364A-21DD-405F-B1DB-5140F61922C7@freewav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A07B6AD-9CA6-488F-B52A-43480DC51A2B" descr="cid:0794364A-21DD-405F-B1DB-5140F61922C7@freewave.at"/>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779353" cy="1168038"/>
                          </a:xfrm>
                          <a:prstGeom prst="rect">
                            <a:avLst/>
                          </a:prstGeom>
                          <a:noFill/>
                          <a:ln>
                            <a:noFill/>
                          </a:ln>
                        </pic:spPr>
                      </pic:pic>
                    </a:graphicData>
                  </a:graphic>
                </wp:inline>
              </w:drawing>
            </w:r>
          </w:p>
        </w:tc>
        <w:tc>
          <w:tcPr>
            <w:tcW w:w="3148" w:type="dxa"/>
            <w:gridSpan w:val="2"/>
          </w:tcPr>
          <w:p>
            <w:pPr>
              <w:rPr>
                <w:lang w:val="de-DE"/>
              </w:rPr>
            </w:pPr>
            <w:r>
              <w:rPr>
                <w:rFonts w:eastAsia="Times New Roman"/>
                <w:noProof/>
              </w:rPr>
              <w:drawing>
                <wp:inline distT="0" distB="0" distL="0" distR="0">
                  <wp:extent cx="1714500" cy="507709"/>
                  <wp:effectExtent l="0" t="0" r="0" b="6985"/>
                  <wp:docPr id="12" name="Grafik 12" descr="cid:0956371F-185A-4EA0-A7EF-4C9122C77A5E@freewav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30015C-6E2A-40B4-B974-2C897DB3730A" descr="cid:0956371F-185A-4EA0-A7EF-4C9122C77A5E@freewave.at"/>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730119" cy="512334"/>
                          </a:xfrm>
                          <a:prstGeom prst="rect">
                            <a:avLst/>
                          </a:prstGeom>
                          <a:noFill/>
                          <a:ln>
                            <a:noFill/>
                          </a:ln>
                        </pic:spPr>
                      </pic:pic>
                    </a:graphicData>
                  </a:graphic>
                </wp:inline>
              </w:drawing>
            </w:r>
          </w:p>
        </w:tc>
        <w:tc>
          <w:tcPr>
            <w:tcW w:w="3156" w:type="dxa"/>
            <w:gridSpan w:val="2"/>
          </w:tcPr>
          <w:p>
            <w:pPr>
              <w:rPr>
                <w:lang w:val="de-DE"/>
              </w:rPr>
            </w:pPr>
            <w:r>
              <w:rPr>
                <w:rFonts w:eastAsia="Times New Roman"/>
                <w:noProof/>
              </w:rPr>
              <w:drawing>
                <wp:inline distT="0" distB="0" distL="0" distR="0">
                  <wp:extent cx="1824329" cy="531628"/>
                  <wp:effectExtent l="0" t="0" r="5080" b="1905"/>
                  <wp:docPr id="13" name="Grafik 13" descr="cid:37338510-E95D-409C-8A61-D67B3F0D60E2@freewav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A46B-C585-43EA-8D2A-A4F1D0F6537F" descr="cid:37338510-E95D-409C-8A61-D67B3F0D60E2@freewave.at"/>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878702" cy="547473"/>
                          </a:xfrm>
                          <a:prstGeom prst="rect">
                            <a:avLst/>
                          </a:prstGeom>
                          <a:noFill/>
                          <a:ln>
                            <a:noFill/>
                          </a:ln>
                        </pic:spPr>
                      </pic:pic>
                    </a:graphicData>
                  </a:graphic>
                </wp:inline>
              </w:drawing>
            </w:r>
          </w:p>
        </w:tc>
      </w:tr>
      <w:tr>
        <w:trPr>
          <w:gridAfter w:val="1"/>
          <w:wAfter w:w="27" w:type="dxa"/>
        </w:trPr>
        <w:tc>
          <w:tcPr>
            <w:tcW w:w="3231" w:type="dxa"/>
          </w:tcPr>
          <w:p>
            <w:pPr>
              <w:rPr>
                <w:b/>
                <w:lang w:val="de-DE"/>
              </w:rPr>
            </w:pPr>
          </w:p>
          <w:p>
            <w:pPr>
              <w:rPr>
                <w:b/>
                <w:lang w:val="de-DE"/>
              </w:rPr>
            </w:pPr>
          </w:p>
        </w:tc>
        <w:tc>
          <w:tcPr>
            <w:tcW w:w="3182" w:type="dxa"/>
            <w:gridSpan w:val="2"/>
          </w:tcPr>
          <w:p>
            <w:pPr>
              <w:rPr>
                <w:lang w:val="de-DE"/>
              </w:rPr>
            </w:pPr>
          </w:p>
        </w:tc>
        <w:tc>
          <w:tcPr>
            <w:tcW w:w="3182" w:type="dxa"/>
            <w:gridSpan w:val="2"/>
          </w:tcPr>
          <w:p>
            <w:pPr>
              <w:rPr>
                <w:lang w:val="de-DE"/>
              </w:rPr>
            </w:pPr>
          </w:p>
        </w:tc>
      </w:tr>
      <w:tr>
        <w:tc>
          <w:tcPr>
            <w:tcW w:w="3318" w:type="dxa"/>
            <w:gridSpan w:val="2"/>
          </w:tcPr>
          <w:p>
            <w:pPr>
              <w:rPr>
                <w:lang w:val="de-DE"/>
              </w:rPr>
            </w:pPr>
            <w:r>
              <w:rPr>
                <w:rFonts w:eastAsia="Times New Roman"/>
                <w:noProof/>
              </w:rPr>
              <w:drawing>
                <wp:inline distT="0" distB="0" distL="0" distR="0">
                  <wp:extent cx="2349796" cy="662110"/>
                  <wp:effectExtent l="0" t="0" r="0" b="5080"/>
                  <wp:docPr id="9" name="Grafik 9" descr="cid:241BD1CE-E94D-4056-B0B1-D21694FC1775@freewav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11D7DB-018D-406E-A2D0-B3F2D62FEBA3" descr="cid:241BD1CE-E94D-4056-B0B1-D21694FC1775@freewave.at"/>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2377227" cy="669839"/>
                          </a:xfrm>
                          <a:prstGeom prst="rect">
                            <a:avLst/>
                          </a:prstGeom>
                          <a:noFill/>
                          <a:ln>
                            <a:noFill/>
                          </a:ln>
                        </pic:spPr>
                      </pic:pic>
                    </a:graphicData>
                  </a:graphic>
                </wp:inline>
              </w:drawing>
            </w:r>
          </w:p>
        </w:tc>
        <w:tc>
          <w:tcPr>
            <w:tcW w:w="3148" w:type="dxa"/>
            <w:gridSpan w:val="2"/>
          </w:tcPr>
          <w:p>
            <w:pPr>
              <w:rPr>
                <w:lang w:val="de-DE"/>
              </w:rPr>
            </w:pPr>
            <w:r>
              <w:rPr>
                <w:rFonts w:eastAsia="Times New Roman"/>
                <w:noProof/>
              </w:rPr>
              <w:drawing>
                <wp:inline distT="0" distB="0" distL="0" distR="0">
                  <wp:extent cx="1638974" cy="608330"/>
                  <wp:effectExtent l="0" t="0" r="0" b="1270"/>
                  <wp:docPr id="8" name="Grafik 8" descr="cid:B6ED43CC-B86C-4C81-852E-EA6A89B543B6@freewav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8CA849-169C-4666-B2A3-4C1EBA564BE6" descr="cid:B6ED43CC-B86C-4C81-852E-EA6A89B543B6@freewave.at"/>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698851" cy="630554"/>
                          </a:xfrm>
                          <a:prstGeom prst="rect">
                            <a:avLst/>
                          </a:prstGeom>
                          <a:noFill/>
                          <a:ln>
                            <a:noFill/>
                          </a:ln>
                        </pic:spPr>
                      </pic:pic>
                    </a:graphicData>
                  </a:graphic>
                </wp:inline>
              </w:drawing>
            </w:r>
          </w:p>
        </w:tc>
        <w:tc>
          <w:tcPr>
            <w:tcW w:w="3156" w:type="dxa"/>
            <w:gridSpan w:val="2"/>
          </w:tcPr>
          <w:p>
            <w:pPr>
              <w:rPr>
                <w:lang w:val="de-DE"/>
              </w:rPr>
            </w:pPr>
          </w:p>
        </w:tc>
      </w:tr>
      <w:tr>
        <w:trPr>
          <w:gridAfter w:val="1"/>
          <w:wAfter w:w="27" w:type="dxa"/>
        </w:trPr>
        <w:tc>
          <w:tcPr>
            <w:tcW w:w="3231" w:type="dxa"/>
          </w:tcPr>
          <w:p>
            <w:pPr>
              <w:rPr>
                <w:lang w:val="de-DE"/>
              </w:rPr>
            </w:pPr>
          </w:p>
          <w:p>
            <w:pPr>
              <w:rPr>
                <w:lang w:val="de-DE"/>
              </w:rPr>
            </w:pPr>
          </w:p>
        </w:tc>
        <w:tc>
          <w:tcPr>
            <w:tcW w:w="3182" w:type="dxa"/>
            <w:gridSpan w:val="2"/>
          </w:tcPr>
          <w:p>
            <w:pPr>
              <w:rPr>
                <w:lang w:val="de-DE"/>
              </w:rPr>
            </w:pPr>
          </w:p>
        </w:tc>
        <w:tc>
          <w:tcPr>
            <w:tcW w:w="3182" w:type="dxa"/>
            <w:gridSpan w:val="2"/>
          </w:tcPr>
          <w:p>
            <w:pPr>
              <w:rPr>
                <w:lang w:val="de-DE"/>
              </w:rPr>
            </w:pPr>
          </w:p>
        </w:tc>
      </w:tr>
      <w:tr>
        <w:trPr>
          <w:gridAfter w:val="1"/>
          <w:wAfter w:w="27" w:type="dxa"/>
        </w:trPr>
        <w:tc>
          <w:tcPr>
            <w:tcW w:w="3231" w:type="dxa"/>
          </w:tcPr>
          <w:p>
            <w:pPr>
              <w:rPr>
                <w:lang w:val="de-DE"/>
              </w:rPr>
            </w:pPr>
          </w:p>
        </w:tc>
        <w:tc>
          <w:tcPr>
            <w:tcW w:w="3182" w:type="dxa"/>
            <w:gridSpan w:val="2"/>
          </w:tcPr>
          <w:p>
            <w:pPr>
              <w:rPr>
                <w:lang w:val="de-DE"/>
              </w:rPr>
            </w:pPr>
          </w:p>
        </w:tc>
        <w:tc>
          <w:tcPr>
            <w:tcW w:w="3182" w:type="dxa"/>
            <w:gridSpan w:val="2"/>
          </w:tcPr>
          <w:p>
            <w:pPr>
              <w:rPr>
                <w:lang w:val="de-DE"/>
              </w:rPr>
            </w:pPr>
          </w:p>
        </w:tc>
      </w:tr>
      <w:tr>
        <w:trPr>
          <w:gridAfter w:val="1"/>
          <w:wAfter w:w="27" w:type="dxa"/>
        </w:trPr>
        <w:tc>
          <w:tcPr>
            <w:tcW w:w="3231" w:type="dxa"/>
          </w:tcPr>
          <w:p>
            <w:pPr>
              <w:rPr>
                <w:lang w:val="de-DE"/>
              </w:rPr>
            </w:pPr>
          </w:p>
          <w:p>
            <w:pPr>
              <w:rPr>
                <w:lang w:val="de-DE"/>
              </w:rPr>
            </w:pPr>
          </w:p>
          <w:p>
            <w:pPr>
              <w:rPr>
                <w:lang w:val="de-DE"/>
              </w:rPr>
            </w:pPr>
          </w:p>
        </w:tc>
        <w:tc>
          <w:tcPr>
            <w:tcW w:w="3182" w:type="dxa"/>
            <w:gridSpan w:val="2"/>
          </w:tcPr>
          <w:p>
            <w:pPr>
              <w:rPr>
                <w:b/>
                <w:lang w:val="de-DE"/>
              </w:rPr>
            </w:pPr>
          </w:p>
        </w:tc>
        <w:tc>
          <w:tcPr>
            <w:tcW w:w="3182" w:type="dxa"/>
            <w:gridSpan w:val="2"/>
          </w:tcPr>
          <w:p>
            <w:pPr>
              <w:rPr>
                <w:lang w:val="de-DE"/>
              </w:rPr>
            </w:pPr>
          </w:p>
        </w:tc>
      </w:tr>
      <w:tr>
        <w:trPr>
          <w:gridAfter w:val="1"/>
          <w:wAfter w:w="27" w:type="dxa"/>
        </w:trPr>
        <w:tc>
          <w:tcPr>
            <w:tcW w:w="3231" w:type="dxa"/>
          </w:tcPr>
          <w:p>
            <w:pPr>
              <w:rPr>
                <w:b/>
                <w:lang w:val="de-DE"/>
              </w:rPr>
            </w:pPr>
            <w:r>
              <w:rPr>
                <w:b/>
                <w:lang w:val="de-DE"/>
              </w:rPr>
              <w:t>Medienpartner*innen:</w:t>
            </w:r>
          </w:p>
          <w:p>
            <w:pPr>
              <w:rPr>
                <w:b/>
                <w:lang w:val="de-DE"/>
              </w:rPr>
            </w:pPr>
          </w:p>
        </w:tc>
        <w:tc>
          <w:tcPr>
            <w:tcW w:w="3182" w:type="dxa"/>
            <w:gridSpan w:val="2"/>
          </w:tcPr>
          <w:p>
            <w:pPr>
              <w:rPr>
                <w:lang w:val="de-DE"/>
              </w:rPr>
            </w:pPr>
          </w:p>
        </w:tc>
        <w:tc>
          <w:tcPr>
            <w:tcW w:w="3182" w:type="dxa"/>
            <w:gridSpan w:val="2"/>
          </w:tcPr>
          <w:p>
            <w:pPr>
              <w:rPr>
                <w:lang w:val="de-DE"/>
              </w:rPr>
            </w:pPr>
          </w:p>
        </w:tc>
      </w:tr>
      <w:tr>
        <w:trPr>
          <w:gridAfter w:val="1"/>
          <w:wAfter w:w="27" w:type="dxa"/>
        </w:trPr>
        <w:tc>
          <w:tcPr>
            <w:tcW w:w="3231" w:type="dxa"/>
          </w:tcPr>
          <w:p>
            <w:pPr>
              <w:rPr>
                <w:noProof/>
              </w:rPr>
            </w:pPr>
          </w:p>
          <w:p>
            <w:pPr>
              <w:rPr>
                <w:lang w:val="de-DE"/>
              </w:rPr>
            </w:pPr>
            <w:r>
              <w:rPr>
                <w:noProof/>
              </w:rPr>
              <w:drawing>
                <wp:inline distT="0" distB="0" distL="0" distR="0">
                  <wp:extent cx="2038350" cy="296203"/>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146608" cy="311935"/>
                          </a:xfrm>
                          <a:prstGeom prst="rect">
                            <a:avLst/>
                          </a:prstGeom>
                        </pic:spPr>
                      </pic:pic>
                    </a:graphicData>
                  </a:graphic>
                </wp:inline>
              </w:drawing>
            </w:r>
          </w:p>
        </w:tc>
        <w:tc>
          <w:tcPr>
            <w:tcW w:w="3182" w:type="dxa"/>
            <w:gridSpan w:val="2"/>
          </w:tcPr>
          <w:p>
            <w:pPr>
              <w:jc w:val="center"/>
              <w:rPr>
                <w:lang w:val="de-DE"/>
              </w:rPr>
            </w:pPr>
            <w:r>
              <w:rPr>
                <w:b/>
                <w:noProof/>
              </w:rPr>
              <w:drawing>
                <wp:inline distT="0" distB="0" distL="0" distR="0">
                  <wp:extent cx="1072132" cy="1000664"/>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080137" cy="1008135"/>
                          </a:xfrm>
                          <a:prstGeom prst="rect">
                            <a:avLst/>
                          </a:prstGeom>
                        </pic:spPr>
                      </pic:pic>
                    </a:graphicData>
                  </a:graphic>
                </wp:inline>
              </w:drawing>
            </w:r>
          </w:p>
        </w:tc>
        <w:tc>
          <w:tcPr>
            <w:tcW w:w="3182" w:type="dxa"/>
            <w:gridSpan w:val="2"/>
          </w:tcPr>
          <w:p>
            <w:pPr>
              <w:rPr>
                <w:b/>
                <w:noProof/>
              </w:rPr>
            </w:pPr>
            <w:r>
              <w:object w:dxaOrig="4260"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5pt;height:34.65pt" o:ole="">
                  <v:imagedata r:id="rId26" o:title=""/>
                </v:shape>
                <o:OLEObject Type="Embed" ProgID="PBrush" ShapeID="_x0000_i1025" DrawAspect="Content" ObjectID="_1634650311" r:id="rId27"/>
              </w:object>
            </w:r>
          </w:p>
          <w:p>
            <w:pPr>
              <w:rPr>
                <w:b/>
                <w:noProof/>
              </w:rPr>
            </w:pPr>
          </w:p>
          <w:p>
            <w:pPr>
              <w:rPr>
                <w:b/>
                <w:noProof/>
              </w:rPr>
            </w:pPr>
          </w:p>
          <w:p>
            <w:pPr>
              <w:rPr>
                <w:b/>
                <w:noProof/>
              </w:rPr>
            </w:pPr>
          </w:p>
          <w:p>
            <w:pPr>
              <w:rPr>
                <w:lang w:val="de-DE"/>
              </w:rPr>
            </w:pPr>
          </w:p>
          <w:p>
            <w:pPr>
              <w:rPr>
                <w:lang w:val="de-DE"/>
              </w:rPr>
            </w:pPr>
          </w:p>
          <w:p>
            <w:pPr>
              <w:rPr>
                <w:lang w:val="de-DE"/>
              </w:rPr>
            </w:pPr>
          </w:p>
          <w:p>
            <w:pPr>
              <w:rPr>
                <w:lang w:val="de-DE"/>
              </w:rPr>
            </w:pPr>
          </w:p>
          <w:p>
            <w:pPr>
              <w:rPr>
                <w:lang w:val="de-DE"/>
              </w:rPr>
            </w:pPr>
          </w:p>
          <w:p>
            <w:pPr>
              <w:rPr>
                <w:lang w:val="de-DE"/>
              </w:rPr>
            </w:pPr>
          </w:p>
          <w:p>
            <w:pPr>
              <w:jc w:val="both"/>
              <w:rPr>
                <w:lang w:val="de-DE"/>
              </w:rPr>
            </w:pPr>
          </w:p>
        </w:tc>
      </w:tr>
      <w:tr>
        <w:trPr>
          <w:gridAfter w:val="1"/>
          <w:wAfter w:w="27" w:type="dxa"/>
        </w:trPr>
        <w:tc>
          <w:tcPr>
            <w:tcW w:w="3231" w:type="dxa"/>
          </w:tcPr>
          <w:p>
            <w:pPr>
              <w:rPr>
                <w:lang w:val="de-DE"/>
              </w:rPr>
            </w:pPr>
          </w:p>
        </w:tc>
        <w:tc>
          <w:tcPr>
            <w:tcW w:w="3182" w:type="dxa"/>
            <w:gridSpan w:val="2"/>
          </w:tcPr>
          <w:p>
            <w:pPr>
              <w:rPr>
                <w:lang w:val="de-DE"/>
              </w:rPr>
            </w:pPr>
          </w:p>
        </w:tc>
        <w:tc>
          <w:tcPr>
            <w:tcW w:w="3182" w:type="dxa"/>
            <w:gridSpan w:val="2"/>
          </w:tcPr>
          <w:p>
            <w:pPr>
              <w:rPr>
                <w:rFonts w:eastAsia="Times New Roman"/>
                <w:noProof/>
              </w:rPr>
            </w:pPr>
          </w:p>
        </w:tc>
      </w:tr>
    </w:tbl>
    <w:p>
      <w:pPr>
        <w:rPr>
          <w:lang w:val="de-DE"/>
        </w:rPr>
      </w:pPr>
      <w:r>
        <w:rPr>
          <w:noProof/>
        </w:rPr>
        <w:drawing>
          <wp:inline distT="0" distB="0" distL="0" distR="0">
            <wp:extent cx="5304401" cy="1059083"/>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321723" cy="1062541"/>
                    </a:xfrm>
                    <a:prstGeom prst="rect">
                      <a:avLst/>
                    </a:prstGeom>
                  </pic:spPr>
                </pic:pic>
              </a:graphicData>
            </a:graphic>
          </wp:inline>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14"/>
        <w:gridCol w:w="3660"/>
      </w:tblGrid>
      <w:tr>
        <w:tc>
          <w:tcPr>
            <w:tcW w:w="3119" w:type="dxa"/>
          </w:tcPr>
          <w:p>
            <w:pPr>
              <w:rPr>
                <w:lang w:val="de-DE"/>
              </w:rPr>
            </w:pPr>
          </w:p>
        </w:tc>
        <w:tc>
          <w:tcPr>
            <w:tcW w:w="2614" w:type="dxa"/>
          </w:tcPr>
          <w:p>
            <w:pPr>
              <w:rPr>
                <w:lang w:val="de-DE"/>
              </w:rPr>
            </w:pPr>
          </w:p>
        </w:tc>
        <w:tc>
          <w:tcPr>
            <w:tcW w:w="3660" w:type="dxa"/>
          </w:tcPr>
          <w:p>
            <w:pPr>
              <w:rPr>
                <w:lang w:val="de-DE"/>
              </w:rPr>
            </w:pPr>
          </w:p>
        </w:tc>
      </w:tr>
    </w:tbl>
    <w:p>
      <w:pPr>
        <w:rPr>
          <w:lang w:val="de-DE"/>
        </w:rPr>
      </w:pPr>
    </w:p>
    <w:sectPr>
      <w:headerReference w:type="default" r:id="rId29"/>
      <w:footerReference w:type="default" r:id="rId30"/>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2040503050306020203"/>
    <w:charset w:val="00"/>
    <w:family w:val="auto"/>
    <w:pitch w:val="variable"/>
    <w:sig w:usb0="00000001" w:usb1="00000001" w:usb2="00000000" w:usb3="00000000" w:csb0="0000019F" w:csb1="00000000"/>
  </w:font>
  <w:font w:name="DIN-Regular">
    <w:panose1 w:val="020B0500000000000000"/>
    <w:charset w:val="00"/>
    <w:family w:val="swiss"/>
    <w:pitch w:val="variable"/>
    <w:sig w:usb0="80000027" w:usb1="00000000" w:usb2="00000000" w:usb3="00000000" w:csb0="00000001"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Inter Face Da Ma">
    <w:altName w:val="Calibri"/>
    <w:panose1 w:val="00000000000000000000"/>
    <w:charset w:val="00"/>
    <w:family w:val="auto"/>
    <w:notTrueType/>
    <w:pitch w:val="default"/>
    <w:sig w:usb0="00000003" w:usb1="00000000" w:usb2="00000000" w:usb3="00000000" w:csb0="00000001" w:csb1="00000000"/>
  </w:font>
  <w:font w:name="Inter Face Da Ma Regular">
    <w:panose1 w:val="00000000000000000000"/>
    <w:charset w:val="00"/>
    <w:family w:val="auto"/>
    <w:notTrueType/>
    <w:pitch w:val="default"/>
    <w:sig w:usb0="00000003" w:usb1="00000000" w:usb2="00000000" w:usb3="00000000" w:csb0="00000001" w:csb1="00000000"/>
  </w:font>
  <w:font w:name="InterFaceDaMa 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tabs>
        <w:tab w:val="center" w:pos="4536"/>
        <w:tab w:val="right" w:pos="9072"/>
      </w:tabs>
      <w:spacing w:after="0" w:line="216" w:lineRule="auto"/>
      <w:jc w:val="both"/>
      <w:rPr>
        <w:rFonts w:eastAsia="Times New Roman" w:cs="Arial"/>
        <w:sz w:val="18"/>
        <w:szCs w:val="20"/>
        <w:lang w:val="de-DE"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pPr>
  </w:p>
  <w:p>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261E3"/>
    <w:multiLevelType w:val="hybridMultilevel"/>
    <w:tmpl w:val="112E53FC"/>
    <w:lvl w:ilvl="0" w:tplc="4C38923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7C1E59CD"/>
    <w:multiLevelType w:val="hybridMultilevel"/>
    <w:tmpl w:val="F59E6E72"/>
    <w:lvl w:ilvl="0" w:tplc="5D6212F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mailMerge>
    <w:mainDocumentType w:val="formLetters"/>
    <w:dataType w:val="textFile"/>
    <w:activeRecord w:val="-1"/>
  </w:mailMerge>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2D14068-8D05-4E05-BA4E-C0238666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customStyle="1" w:styleId="KeinAbsatzformat">
    <w:name w:val="[Kein Absatzformat]"/>
    <w:pPr>
      <w:autoSpaceDE w:val="0"/>
      <w:autoSpaceDN w:val="0"/>
      <w:adjustRightInd w:val="0"/>
      <w:spacing w:after="0" w:line="288" w:lineRule="auto"/>
      <w:textAlignment w:val="center"/>
    </w:pPr>
    <w:rPr>
      <w:rFonts w:ascii="MinionPro-Regular" w:hAnsi="MinionPro-Regular" w:cs="MinionPro-Regular"/>
      <w:color w:val="000000"/>
      <w:sz w:val="24"/>
      <w:szCs w:val="24"/>
      <w:lang w:val="de-DE"/>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DIN-Regular" w:hAnsi="DIN-Regular" w:cs="DIN-Regular"/>
      <w:color w:val="000000"/>
      <w:sz w:val="24"/>
      <w:szCs w:val="24"/>
    </w:rPr>
  </w:style>
  <w:style w:type="paragraph" w:styleId="Funotentext">
    <w:name w:val="footnote text"/>
    <w:basedOn w:val="Standard"/>
    <w:link w:val="FunotentextZchn"/>
    <w:uiPriority w:val="99"/>
    <w:unhideWhenUsed/>
    <w:pPr>
      <w:spacing w:after="0" w:line="240" w:lineRule="auto"/>
    </w:pPr>
    <w:rPr>
      <w:rFonts w:eastAsiaTheme="minorHAnsi"/>
      <w:sz w:val="24"/>
      <w:szCs w:val="24"/>
      <w:lang w:val="de-DE" w:eastAsia="en-US"/>
    </w:rPr>
  </w:style>
  <w:style w:type="character" w:customStyle="1" w:styleId="FunotentextZchn">
    <w:name w:val="Fußnotentext Zchn"/>
    <w:basedOn w:val="Absatz-Standardschriftart"/>
    <w:link w:val="Funotentext"/>
    <w:uiPriority w:val="99"/>
    <w:rPr>
      <w:rFonts w:eastAsiaTheme="minorHAnsi"/>
      <w:sz w:val="24"/>
      <w:szCs w:val="24"/>
      <w:lang w:val="de-DE" w:eastAsia="en-US"/>
    </w:rPr>
  </w:style>
  <w:style w:type="character" w:styleId="Funotenzeichen">
    <w:name w:val="footnote reference"/>
    <w:basedOn w:val="Absatz-Standardschriftart"/>
    <w:uiPriority w:val="99"/>
    <w:unhideWhenUsed/>
    <w:rPr>
      <w:vertAlign w:val="superscript"/>
    </w:rPr>
  </w:style>
  <w:style w:type="paragraph" w:customStyle="1" w:styleId="EinfAbs">
    <w:name w:val="[Einf. Abs.]"/>
    <w:basedOn w:val="Standard"/>
    <w:uiPriority w:val="9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de-DE" w:eastAsia="de-DE"/>
    </w:r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rPr>
  </w:style>
  <w:style w:type="paragraph" w:customStyle="1" w:styleId="Untertitel1">
    <w:name w:val="Untertitel1"/>
    <w:basedOn w:val="Standar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Absatz-Standardschriftart"/>
  </w:style>
  <w:style w:type="paragraph" w:styleId="Beschriftung">
    <w:name w:val="caption"/>
    <w:basedOn w:val="Standard"/>
    <w:next w:val="Standard"/>
    <w:uiPriority w:val="35"/>
    <w:unhideWhenUsed/>
    <w:qFormat/>
    <w:pPr>
      <w:spacing w:line="240" w:lineRule="auto"/>
    </w:pPr>
    <w:rPr>
      <w:b/>
      <w:bCs/>
      <w:color w:val="4F81BD" w:themeColor="accent1"/>
      <w:sz w:val="18"/>
      <w:szCs w:val="18"/>
    </w:rPr>
  </w:style>
  <w:style w:type="paragraph" w:customStyle="1" w:styleId="m-977759049856846365gmail-p1">
    <w:name w:val="m_-977759049856846365gmail-p1"/>
    <w:basedOn w:val="Standard"/>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gmail-m-977759049856846365gmail-p1">
    <w:name w:val="gmail-m_-977759049856846365gmail-p1"/>
    <w:basedOn w:val="Standard"/>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unhideWhenUsed/>
    <w:qFormat/>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Verzeichnis1">
    <w:name w:val="toc 1"/>
    <w:basedOn w:val="Standard"/>
    <w:next w:val="Standard"/>
    <w:autoRedefine/>
    <w:uiPriority w:val="39"/>
    <w:unhideWhenUsed/>
    <w:pPr>
      <w:spacing w:after="100"/>
    </w:pPr>
  </w:style>
  <w:style w:type="character" w:styleId="Kommentarzeichen">
    <w:name w:val="annotation reference"/>
    <w:basedOn w:val="Absatz-Standardschriftart"/>
    <w:uiPriority w:val="99"/>
    <w:semiHidden/>
    <w:unhideWhenUsed/>
    <w:rPr>
      <w:sz w:val="18"/>
      <w:szCs w:val="18"/>
    </w:rPr>
  </w:style>
  <w:style w:type="paragraph" w:styleId="Kommentartext">
    <w:name w:val="annotation text"/>
    <w:basedOn w:val="Standard"/>
    <w:link w:val="KommentartextZchn"/>
    <w:uiPriority w:val="99"/>
    <w:semiHidden/>
    <w:unhideWhenUsed/>
    <w:pPr>
      <w:spacing w:line="240" w:lineRule="auto"/>
    </w:pPr>
    <w:rPr>
      <w:sz w:val="24"/>
      <w:szCs w:val="24"/>
    </w:rPr>
  </w:style>
  <w:style w:type="character" w:customStyle="1" w:styleId="KommentartextZchn">
    <w:name w:val="Kommentartext Zchn"/>
    <w:basedOn w:val="Absatz-Standardschriftart"/>
    <w:link w:val="Kommentartext"/>
    <w:uiPriority w:val="99"/>
    <w:semiHidden/>
    <w:rPr>
      <w:sz w:val="24"/>
      <w:szCs w:val="24"/>
    </w:rPr>
  </w:style>
  <w:style w:type="paragraph" w:styleId="Kommentarthema">
    <w:name w:val="annotation subject"/>
    <w:basedOn w:val="Kommentartext"/>
    <w:next w:val="Kommentartext"/>
    <w:link w:val="KommentarthemaZchn"/>
    <w:uiPriority w:val="99"/>
    <w:semiHidden/>
    <w:unhideWhenUsed/>
    <w:rPr>
      <w:b/>
      <w:bCs/>
      <w:sz w:val="20"/>
      <w:szCs w:val="20"/>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Text">
    <w:name w:val="Text"/>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de-DE"/>
    </w:rPr>
  </w:style>
  <w:style w:type="paragraph" w:styleId="StandardWeb">
    <w:name w:val="Normal (Web)"/>
    <w:basedOn w:val="Standard"/>
    <w:uiPriority w:val="99"/>
    <w:unhideWhenUsed/>
    <w:pPr>
      <w:spacing w:before="100" w:beforeAutospacing="1" w:after="100" w:afterAutospacing="1" w:line="240" w:lineRule="auto"/>
    </w:pPr>
    <w:rPr>
      <w:rFonts w:ascii="Times New Roman" w:eastAsia="Arial Unicode MS" w:hAnsi="Times New Roman" w:cs="Times New Roman"/>
      <w:sz w:val="24"/>
      <w:szCs w:val="24"/>
      <w:lang w:val="de-DE" w:eastAsia="de-DE"/>
    </w:rPr>
  </w:style>
  <w:style w:type="character" w:styleId="BesuchterLink">
    <w:name w:val="FollowedHyperlink"/>
    <w:basedOn w:val="Absatz-Standardschriftart"/>
    <w:uiPriority w:val="99"/>
    <w:semiHidden/>
    <w:unhideWhenUsed/>
    <w:rPr>
      <w:color w:val="800080" w:themeColor="followedHyperlink"/>
      <w:u w:val="single"/>
    </w:rPr>
  </w:style>
  <w:style w:type="paragraph" w:customStyle="1" w:styleId="gehirndtcopy">
    <w:name w:val="gehirn_dt_copy"/>
    <w:basedOn w:val="Standard"/>
    <w:uiPriority w:val="99"/>
    <w:pPr>
      <w:autoSpaceDE w:val="0"/>
      <w:autoSpaceDN w:val="0"/>
      <w:adjustRightInd w:val="0"/>
      <w:spacing w:after="0" w:line="280" w:lineRule="atLeast"/>
      <w:jc w:val="both"/>
      <w:textAlignment w:val="center"/>
    </w:pPr>
    <w:rPr>
      <w:rFonts w:ascii="Inter Face Da Ma" w:eastAsiaTheme="minorHAnsi" w:hAnsi="Inter Face Da Ma" w:cs="Inter Face Da Ma"/>
      <w:color w:val="000000"/>
      <w:sz w:val="20"/>
      <w:szCs w:val="20"/>
      <w:lang w:val="de-DE" w:eastAsia="en-US"/>
    </w:rPr>
  </w:style>
  <w:style w:type="character" w:customStyle="1" w:styleId="copydeutsch">
    <w:name w:val="copy deutsch"/>
    <w:basedOn w:val="Absatz-Standardschriftart"/>
    <w:uiPriority w:val="99"/>
    <w:rPr>
      <w:rFonts w:ascii="Inter Face Da Ma Regular" w:hAnsi="Inter Face Da Ma Regular" w:cs="Inter Face Da Ma Regular"/>
      <w:color w:val="000000"/>
      <w:spacing w:val="0"/>
      <w:sz w:val="20"/>
      <w:szCs w:val="20"/>
      <w:vertAlign w:val="baseline"/>
      <w:lang w:val="de-DE"/>
    </w:rPr>
  </w:style>
  <w:style w:type="character" w:customStyle="1" w:styleId="kursivdtgehirn">
    <w:name w:val="kursiv dt gehirn"/>
    <w:uiPriority w:val="99"/>
    <w:rPr>
      <w:rFonts w:ascii="InterFaceDaMa Italic" w:hAnsi="InterFaceDaMa Italic" w:cs="InterFaceDaMa Italic"/>
      <w:i/>
      <w:iCs/>
      <w:color w:val="000000"/>
      <w:sz w:val="20"/>
      <w:szCs w:val="20"/>
      <w:lang w:val="de-DE"/>
    </w:rPr>
  </w:style>
  <w:style w:type="paragraph" w:styleId="Endnotentext">
    <w:name w:val="endnote text"/>
    <w:basedOn w:val="Standard"/>
    <w:link w:val="EndnotentextZchn"/>
    <w:uiPriority w:val="99"/>
    <w:semiHidden/>
    <w:unhideWhenUsed/>
    <w:pPr>
      <w:spacing w:after="0" w:line="240" w:lineRule="auto"/>
    </w:pPr>
    <w:rPr>
      <w:sz w:val="20"/>
      <w:szCs w:val="20"/>
    </w:rPr>
  </w:style>
  <w:style w:type="character" w:customStyle="1" w:styleId="EndnotentextZchn">
    <w:name w:val="Endnotentext Zchn"/>
    <w:basedOn w:val="Absatz-Standardschriftart"/>
    <w:link w:val="Endnotentext"/>
    <w:uiPriority w:val="99"/>
    <w:semiHidden/>
    <w:rPr>
      <w:sz w:val="20"/>
      <w:szCs w:val="20"/>
    </w:rPr>
  </w:style>
  <w:style w:type="character" w:styleId="Endnotenzeichen">
    <w:name w:val="endnote reference"/>
    <w:basedOn w:val="Absatz-Standardschriftart"/>
    <w:uiPriority w:val="99"/>
    <w:semiHidden/>
    <w:unhideWhenUsed/>
    <w:rPr>
      <w:vertAlign w:val="superscript"/>
    </w:rPr>
  </w:style>
  <w:style w:type="character" w:styleId="Fett">
    <w:name w:val="Strong"/>
    <w:basedOn w:val="Absatz-Standardschriftart"/>
    <w:uiPriority w:val="22"/>
    <w:qFormat/>
    <w:rPr>
      <w:b/>
      <w:bCs/>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NichtaufgelsteErwhnung">
    <w:name w:val="Unresolved Mention"/>
    <w:basedOn w:val="Absatz-Standardschriftart"/>
    <w:uiPriority w:val="99"/>
    <w:unhideWhenUsed/>
    <w:rPr>
      <w:color w:val="605E5C"/>
      <w:shd w:val="clear" w:color="auto" w:fill="E1DFDD"/>
    </w:rPr>
  </w:style>
  <w:style w:type="paragraph" w:styleId="berarbeitung">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5059">
      <w:bodyDiv w:val="1"/>
      <w:marLeft w:val="0"/>
      <w:marRight w:val="0"/>
      <w:marTop w:val="0"/>
      <w:marBottom w:val="0"/>
      <w:divBdr>
        <w:top w:val="none" w:sz="0" w:space="0" w:color="auto"/>
        <w:left w:val="none" w:sz="0" w:space="0" w:color="auto"/>
        <w:bottom w:val="none" w:sz="0" w:space="0" w:color="auto"/>
        <w:right w:val="none" w:sz="0" w:space="0" w:color="auto"/>
      </w:divBdr>
    </w:div>
    <w:div w:id="108208988">
      <w:bodyDiv w:val="1"/>
      <w:marLeft w:val="0"/>
      <w:marRight w:val="0"/>
      <w:marTop w:val="0"/>
      <w:marBottom w:val="0"/>
      <w:divBdr>
        <w:top w:val="none" w:sz="0" w:space="0" w:color="auto"/>
        <w:left w:val="none" w:sz="0" w:space="0" w:color="auto"/>
        <w:bottom w:val="none" w:sz="0" w:space="0" w:color="auto"/>
        <w:right w:val="none" w:sz="0" w:space="0" w:color="auto"/>
      </w:divBdr>
    </w:div>
    <w:div w:id="444271597">
      <w:bodyDiv w:val="1"/>
      <w:marLeft w:val="0"/>
      <w:marRight w:val="0"/>
      <w:marTop w:val="0"/>
      <w:marBottom w:val="0"/>
      <w:divBdr>
        <w:top w:val="none" w:sz="0" w:space="0" w:color="auto"/>
        <w:left w:val="none" w:sz="0" w:space="0" w:color="auto"/>
        <w:bottom w:val="none" w:sz="0" w:space="0" w:color="auto"/>
        <w:right w:val="none" w:sz="0" w:space="0" w:color="auto"/>
      </w:divBdr>
    </w:div>
    <w:div w:id="793641347">
      <w:bodyDiv w:val="1"/>
      <w:marLeft w:val="0"/>
      <w:marRight w:val="0"/>
      <w:marTop w:val="0"/>
      <w:marBottom w:val="0"/>
      <w:divBdr>
        <w:top w:val="none" w:sz="0" w:space="0" w:color="auto"/>
        <w:left w:val="none" w:sz="0" w:space="0" w:color="auto"/>
        <w:bottom w:val="none" w:sz="0" w:space="0" w:color="auto"/>
        <w:right w:val="none" w:sz="0" w:space="0" w:color="auto"/>
      </w:divBdr>
    </w:div>
    <w:div w:id="1003317602">
      <w:bodyDiv w:val="1"/>
      <w:marLeft w:val="0"/>
      <w:marRight w:val="0"/>
      <w:marTop w:val="0"/>
      <w:marBottom w:val="0"/>
      <w:divBdr>
        <w:top w:val="none" w:sz="0" w:space="0" w:color="auto"/>
        <w:left w:val="none" w:sz="0" w:space="0" w:color="auto"/>
        <w:bottom w:val="none" w:sz="0" w:space="0" w:color="auto"/>
        <w:right w:val="none" w:sz="0" w:space="0" w:color="auto"/>
      </w:divBdr>
    </w:div>
    <w:div w:id="1160998189">
      <w:bodyDiv w:val="1"/>
      <w:marLeft w:val="0"/>
      <w:marRight w:val="0"/>
      <w:marTop w:val="0"/>
      <w:marBottom w:val="0"/>
      <w:divBdr>
        <w:top w:val="none" w:sz="0" w:space="0" w:color="auto"/>
        <w:left w:val="none" w:sz="0" w:space="0" w:color="auto"/>
        <w:bottom w:val="none" w:sz="0" w:space="0" w:color="auto"/>
        <w:right w:val="none" w:sz="0" w:space="0" w:color="auto"/>
      </w:divBdr>
    </w:div>
    <w:div w:id="1184855680">
      <w:bodyDiv w:val="1"/>
      <w:marLeft w:val="0"/>
      <w:marRight w:val="0"/>
      <w:marTop w:val="0"/>
      <w:marBottom w:val="0"/>
      <w:divBdr>
        <w:top w:val="none" w:sz="0" w:space="0" w:color="auto"/>
        <w:left w:val="none" w:sz="0" w:space="0" w:color="auto"/>
        <w:bottom w:val="none" w:sz="0" w:space="0" w:color="auto"/>
        <w:right w:val="none" w:sz="0" w:space="0" w:color="auto"/>
      </w:divBdr>
    </w:div>
    <w:div w:id="1429353368">
      <w:bodyDiv w:val="1"/>
      <w:marLeft w:val="0"/>
      <w:marRight w:val="0"/>
      <w:marTop w:val="0"/>
      <w:marBottom w:val="0"/>
      <w:divBdr>
        <w:top w:val="none" w:sz="0" w:space="0" w:color="auto"/>
        <w:left w:val="none" w:sz="0" w:space="0" w:color="auto"/>
        <w:bottom w:val="none" w:sz="0" w:space="0" w:color="auto"/>
        <w:right w:val="none" w:sz="0" w:space="0" w:color="auto"/>
      </w:divBdr>
    </w:div>
    <w:div w:id="1467964007">
      <w:bodyDiv w:val="1"/>
      <w:marLeft w:val="0"/>
      <w:marRight w:val="0"/>
      <w:marTop w:val="0"/>
      <w:marBottom w:val="0"/>
      <w:divBdr>
        <w:top w:val="none" w:sz="0" w:space="0" w:color="auto"/>
        <w:left w:val="none" w:sz="0" w:space="0" w:color="auto"/>
        <w:bottom w:val="none" w:sz="0" w:space="0" w:color="auto"/>
        <w:right w:val="none" w:sz="0" w:space="0" w:color="auto"/>
      </w:divBdr>
    </w:div>
    <w:div w:id="1601448699">
      <w:bodyDiv w:val="1"/>
      <w:marLeft w:val="0"/>
      <w:marRight w:val="0"/>
      <w:marTop w:val="0"/>
      <w:marBottom w:val="0"/>
      <w:divBdr>
        <w:top w:val="none" w:sz="0" w:space="0" w:color="auto"/>
        <w:left w:val="none" w:sz="0" w:space="0" w:color="auto"/>
        <w:bottom w:val="none" w:sz="0" w:space="0" w:color="auto"/>
        <w:right w:val="none" w:sz="0" w:space="0" w:color="auto"/>
      </w:divBdr>
    </w:div>
    <w:div w:id="1722250442">
      <w:bodyDiv w:val="1"/>
      <w:marLeft w:val="0"/>
      <w:marRight w:val="0"/>
      <w:marTop w:val="0"/>
      <w:marBottom w:val="0"/>
      <w:divBdr>
        <w:top w:val="none" w:sz="0" w:space="0" w:color="auto"/>
        <w:left w:val="none" w:sz="0" w:space="0" w:color="auto"/>
        <w:bottom w:val="none" w:sz="0" w:space="0" w:color="auto"/>
        <w:right w:val="none" w:sz="0" w:space="0" w:color="auto"/>
      </w:divBdr>
    </w:div>
    <w:div w:id="214541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useum@museumgugging.at" TargetMode="External"/><Relationship Id="rId18" Type="http://schemas.openxmlformats.org/officeDocument/2006/relationships/image" Target="media/image5.jpe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cid:241BD1CE-E94D-4056-B0B1-D21694FC1775@freewave.at" TargetMode="External"/><Relationship Id="rId7" Type="http://schemas.openxmlformats.org/officeDocument/2006/relationships/endnotes" Target="endnotes.xml"/><Relationship Id="rId12" Type="http://schemas.openxmlformats.org/officeDocument/2006/relationships/hyperlink" Target="http://www.museumgugging.at" TargetMode="External"/><Relationship Id="rId17" Type="http://schemas.openxmlformats.org/officeDocument/2006/relationships/image" Target="cid:0956371F-185A-4EA0-A7EF-4C9122C77A5E@freewave.at" TargetMode="External"/><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h.wildmann@museumgugging.at"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cid:0794364A-21DD-405F-B1DB-5140F61922C7@freewave.at" TargetMode="External"/><Relationship Id="rId23" Type="http://schemas.openxmlformats.org/officeDocument/2006/relationships/image" Target="cid:B6ED43CC-B86C-4C81-852E-EA6A89B543B6@freewave.at" TargetMode="External"/><Relationship Id="rId28" Type="http://schemas.openxmlformats.org/officeDocument/2006/relationships/image" Target="media/image11.png"/><Relationship Id="rId10" Type="http://schemas.openxmlformats.org/officeDocument/2006/relationships/hyperlink" Target="https://celum.noeku.at/pindownload/login.do?pin=SNV9T" TargetMode="External"/><Relationship Id="rId19" Type="http://schemas.openxmlformats.org/officeDocument/2006/relationships/image" Target="cid:37338510-E95D-409C-8A61-D67B3F0D60E2@freewave.a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image" Target="media/image7.png"/><Relationship Id="rId27" Type="http://schemas.openxmlformats.org/officeDocument/2006/relationships/oleObject" Target="embeddings/oleObject1.bin"/><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GUGGING\Word%20Vorlage%20Museum%20Guggi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06EC-C98B-47A7-97CD-500506CEA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Vorlage Museum Gugging.dotx</Template>
  <TotalTime>0</TotalTime>
  <Pages>5</Pages>
  <Words>622</Words>
  <Characters>3923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NÖKU</Company>
  <LinksUpToDate>false</LinksUpToDate>
  <CharactersWithSpaces>4536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Wildmann Edith</dc:creator>
  <cp:lastModifiedBy>Wildmann Edith</cp:lastModifiedBy>
  <cp:revision>5</cp:revision>
  <cp:lastPrinted>2019-11-07T09:59:00Z</cp:lastPrinted>
  <dcterms:created xsi:type="dcterms:W3CDTF">2019-11-04T09:55:00Z</dcterms:created>
  <dcterms:modified xsi:type="dcterms:W3CDTF">2019-11-07T15:45:00Z</dcterms:modified>
</cp:coreProperties>
</file>